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063168" w:rsidRDefault="00063168" w:rsidP="00A549DA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063168">
        <w:rPr>
          <w:rFonts w:asciiTheme="minorEastAsia" w:hAnsiTheme="minorEastAsia" w:hint="eastAsia"/>
          <w:b/>
          <w:sz w:val="28"/>
          <w:szCs w:val="28"/>
        </w:rPr>
        <w:t>腾达（Tenda）使用电力线适配器上不了网怎么办？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8848A8" w:rsidRDefault="008848A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711434" w:rsidRPr="00063168" w:rsidRDefault="00063168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063168">
        <w:rPr>
          <w:rFonts w:asciiTheme="minorEastAsia" w:hAnsiTheme="minorEastAsia" w:hint="eastAsia"/>
          <w:b/>
          <w:sz w:val="24"/>
          <w:szCs w:val="24"/>
        </w:rPr>
        <w:t>解决方法</w:t>
      </w:r>
      <w:r w:rsidRPr="00063168">
        <w:rPr>
          <w:rFonts w:asciiTheme="minorEastAsia" w:hAnsiTheme="minorEastAsia"/>
          <w:b/>
          <w:sz w:val="24"/>
          <w:szCs w:val="24"/>
        </w:rPr>
        <w:t>：</w:t>
      </w:r>
    </w:p>
    <w:p w:rsidR="00063168" w:rsidRPr="00063168" w:rsidRDefault="00063168" w:rsidP="00063168">
      <w:pPr>
        <w:shd w:val="clear" w:color="auto" w:fill="FFFFFF"/>
        <w:spacing w:line="360" w:lineRule="atLeast"/>
        <w:rPr>
          <w:rFonts w:asciiTheme="minorEastAsia" w:hAnsiTheme="minorEastAsia"/>
          <w:b/>
          <w:sz w:val="24"/>
          <w:szCs w:val="24"/>
        </w:rPr>
      </w:pPr>
      <w:r w:rsidRPr="00063168">
        <w:rPr>
          <w:rFonts w:asciiTheme="minorEastAsia" w:hAnsiTheme="minorEastAsia" w:hint="eastAsia"/>
          <w:b/>
          <w:sz w:val="24"/>
          <w:szCs w:val="24"/>
        </w:rPr>
        <w:t>1、检查前端网络是否正常</w:t>
      </w:r>
    </w:p>
    <w:p w:rsidR="00063168" w:rsidRPr="00063168" w:rsidRDefault="00063168" w:rsidP="00063168">
      <w:pPr>
        <w:widowControl/>
        <w:shd w:val="clear" w:color="auto" w:fill="FFFFFF"/>
        <w:spacing w:line="360" w:lineRule="atLeast"/>
        <w:rPr>
          <w:rFonts w:ascii="宋体" w:eastAsia="宋体" w:hAnsi="宋体" w:cs="宋体"/>
          <w:color w:val="000000"/>
          <w:spacing w:val="20"/>
          <w:kern w:val="0"/>
          <w:szCs w:val="21"/>
        </w:rPr>
      </w:pPr>
      <w:r w:rsidRPr="00063168">
        <w:rPr>
          <w:rFonts w:ascii="宋体" w:eastAsia="宋体" w:hAnsi="宋体" w:cs="宋体" w:hint="eastAsia"/>
          <w:color w:val="000000"/>
          <w:spacing w:val="20"/>
          <w:kern w:val="0"/>
          <w:szCs w:val="21"/>
        </w:rPr>
        <w:t>电脑</w:t>
      </w:r>
      <w:r w:rsidRPr="0079606D">
        <w:rPr>
          <w:rFonts w:ascii="宋体" w:eastAsia="宋体" w:hAnsi="宋体" w:cs="宋体" w:hint="eastAsia"/>
          <w:color w:val="000000"/>
          <w:spacing w:val="20"/>
          <w:kern w:val="0"/>
          <w:szCs w:val="21"/>
        </w:rPr>
        <w:t>或</w:t>
      </w:r>
      <w:r w:rsidRPr="0079606D">
        <w:rPr>
          <w:rFonts w:ascii="宋体" w:eastAsia="宋体" w:hAnsi="宋体" w:cs="宋体"/>
          <w:color w:val="000000"/>
          <w:spacing w:val="20"/>
          <w:kern w:val="0"/>
          <w:szCs w:val="21"/>
        </w:rPr>
        <w:t>手机</w:t>
      </w:r>
      <w:r w:rsidRPr="00063168">
        <w:rPr>
          <w:rFonts w:ascii="宋体" w:eastAsia="宋体" w:hAnsi="宋体" w:cs="宋体" w:hint="eastAsia"/>
          <w:color w:val="000000"/>
          <w:spacing w:val="20"/>
          <w:kern w:val="0"/>
          <w:szCs w:val="21"/>
        </w:rPr>
        <w:t>直接连接前端网络（如：路由器等）能否上网。如果不能上网，请检查前端网络设置</w:t>
      </w:r>
      <w:r w:rsidRPr="0079606D">
        <w:rPr>
          <w:rFonts w:ascii="宋体" w:eastAsia="宋体" w:hAnsi="宋体" w:cs="宋体" w:hint="eastAsia"/>
          <w:color w:val="000000"/>
          <w:spacing w:val="20"/>
          <w:kern w:val="0"/>
          <w:szCs w:val="21"/>
        </w:rPr>
        <w:t>或</w:t>
      </w:r>
      <w:r w:rsidRPr="0079606D">
        <w:rPr>
          <w:rFonts w:ascii="宋体" w:eastAsia="宋体" w:hAnsi="宋体" w:cs="宋体"/>
          <w:color w:val="000000"/>
          <w:spacing w:val="20"/>
          <w:kern w:val="0"/>
          <w:szCs w:val="21"/>
        </w:rPr>
        <w:t>宽带网络是否正常</w:t>
      </w:r>
      <w:r w:rsidRPr="00063168">
        <w:rPr>
          <w:rFonts w:ascii="宋体" w:eastAsia="宋体" w:hAnsi="宋体" w:cs="宋体" w:hint="eastAsia"/>
          <w:color w:val="000000"/>
          <w:spacing w:val="20"/>
          <w:kern w:val="0"/>
          <w:szCs w:val="21"/>
        </w:rPr>
        <w:t>；如果连接前端网络可以上网，接上电力线适配器不能上网，请继续进行第</w:t>
      </w:r>
      <w:r w:rsidRPr="00063168">
        <w:rPr>
          <w:rFonts w:ascii="宋体" w:eastAsia="宋体" w:hAnsi="宋体" w:cs="宋体"/>
          <w:color w:val="000000"/>
          <w:spacing w:val="20"/>
          <w:kern w:val="0"/>
          <w:szCs w:val="21"/>
        </w:rPr>
        <w:t>2</w:t>
      </w:r>
      <w:r w:rsidRPr="00063168">
        <w:rPr>
          <w:rFonts w:ascii="宋体" w:eastAsia="宋体" w:hAnsi="宋体" w:cs="宋体" w:hint="eastAsia"/>
          <w:color w:val="000000"/>
          <w:spacing w:val="20"/>
          <w:kern w:val="0"/>
          <w:szCs w:val="21"/>
        </w:rPr>
        <w:t>步排查。</w:t>
      </w:r>
    </w:p>
    <w:p w:rsidR="00063168" w:rsidRDefault="00063168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79606D" w:rsidRPr="0079606D" w:rsidRDefault="00063168" w:rsidP="0079606D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063168">
        <w:rPr>
          <w:rFonts w:asciiTheme="minorEastAsia" w:hAnsiTheme="minorEastAsia" w:hint="eastAsia"/>
          <w:b/>
          <w:sz w:val="24"/>
          <w:szCs w:val="24"/>
        </w:rPr>
        <w:t>2、</w:t>
      </w:r>
      <w:r w:rsidR="0079606D" w:rsidRPr="0079606D">
        <w:rPr>
          <w:rFonts w:ascii="宋体" w:eastAsia="宋体" w:hAnsi="宋体" w:cs="宋体" w:hint="eastAsia"/>
          <w:b/>
          <w:bCs/>
          <w:color w:val="000000"/>
          <w:spacing w:val="20"/>
          <w:kern w:val="0"/>
          <w:sz w:val="24"/>
          <w:szCs w:val="24"/>
        </w:rPr>
        <w:t>检查线路连接</w:t>
      </w:r>
    </w:p>
    <w:p w:rsidR="00063168" w:rsidRDefault="0079606D" w:rsidP="0079606D">
      <w:pPr>
        <w:shd w:val="clear" w:color="auto" w:fill="FFFFFF"/>
        <w:spacing w:line="360" w:lineRule="atLeast"/>
        <w:rPr>
          <w:rFonts w:asciiTheme="minorEastAsia" w:hAnsiTheme="minorEastAsia"/>
          <w:b/>
          <w:sz w:val="24"/>
          <w:szCs w:val="24"/>
        </w:rPr>
      </w:pPr>
      <w:r w:rsidRPr="0079606D">
        <w:rPr>
          <w:rFonts w:ascii="宋体" w:eastAsia="宋体" w:hAnsi="宋体" w:cs="宋体" w:hint="eastAsia"/>
          <w:color w:val="000000"/>
          <w:spacing w:val="20"/>
          <w:kern w:val="0"/>
          <w:szCs w:val="21"/>
        </w:rPr>
        <w:t>如果前端的网络设备是路由器，</w:t>
      </w:r>
      <w:r>
        <w:rPr>
          <w:rFonts w:ascii="宋体" w:eastAsia="宋体" w:hAnsi="宋体" w:cs="宋体" w:hint="eastAsia"/>
          <w:color w:val="000000"/>
          <w:spacing w:val="20"/>
          <w:kern w:val="0"/>
          <w:szCs w:val="21"/>
        </w:rPr>
        <w:t>主</w:t>
      </w:r>
      <w:r>
        <w:rPr>
          <w:rFonts w:ascii="宋体" w:eastAsia="宋体" w:hAnsi="宋体" w:cs="宋体"/>
          <w:color w:val="000000"/>
          <w:spacing w:val="20"/>
          <w:kern w:val="0"/>
          <w:szCs w:val="21"/>
        </w:rPr>
        <w:t>的</w:t>
      </w:r>
      <w:r w:rsidRPr="0079606D">
        <w:rPr>
          <w:rFonts w:ascii="宋体" w:eastAsia="宋体" w:hAnsi="宋体" w:cs="宋体" w:hint="eastAsia"/>
          <w:color w:val="000000"/>
          <w:spacing w:val="20"/>
          <w:kern w:val="0"/>
          <w:szCs w:val="21"/>
        </w:rPr>
        <w:t>电力线适配器需要和路由器的</w:t>
      </w:r>
      <w:r w:rsidRPr="0079606D">
        <w:rPr>
          <w:rFonts w:ascii="Arial" w:eastAsia="宋体" w:hAnsi="Arial" w:cs="Arial"/>
          <w:color w:val="000000"/>
          <w:spacing w:val="20"/>
          <w:kern w:val="0"/>
          <w:szCs w:val="21"/>
        </w:rPr>
        <w:t>LAN</w:t>
      </w:r>
      <w:r>
        <w:rPr>
          <w:rFonts w:ascii="宋体" w:eastAsia="宋体" w:hAnsi="宋体" w:cs="宋体" w:hint="eastAsia"/>
          <w:color w:val="000000"/>
          <w:spacing w:val="20"/>
          <w:kern w:val="0"/>
          <w:szCs w:val="21"/>
        </w:rPr>
        <w:t>口连接，</w:t>
      </w:r>
      <w:r>
        <w:rPr>
          <w:rFonts w:ascii="宋体" w:eastAsia="宋体" w:hAnsi="宋体" w:cs="宋体"/>
          <w:color w:val="000000"/>
          <w:spacing w:val="20"/>
          <w:kern w:val="0"/>
          <w:szCs w:val="21"/>
        </w:rPr>
        <w:t>并且确保</w:t>
      </w:r>
      <w:r>
        <w:rPr>
          <w:rFonts w:ascii="宋体" w:eastAsia="宋体" w:hAnsi="宋体" w:cs="宋体" w:hint="eastAsia"/>
          <w:color w:val="000000"/>
          <w:spacing w:val="20"/>
          <w:kern w:val="0"/>
          <w:szCs w:val="21"/>
        </w:rPr>
        <w:t>所</w:t>
      </w:r>
      <w:r>
        <w:rPr>
          <w:rFonts w:ascii="宋体" w:eastAsia="宋体" w:hAnsi="宋体" w:cs="宋体"/>
          <w:color w:val="000000"/>
          <w:spacing w:val="20"/>
          <w:kern w:val="0"/>
          <w:szCs w:val="21"/>
        </w:rPr>
        <w:t>连的路由器的</w:t>
      </w:r>
      <w:r>
        <w:rPr>
          <w:rFonts w:ascii="宋体" w:eastAsia="宋体" w:hAnsi="宋体" w:cs="宋体" w:hint="eastAsia"/>
          <w:color w:val="000000"/>
          <w:spacing w:val="20"/>
          <w:kern w:val="0"/>
          <w:szCs w:val="21"/>
        </w:rPr>
        <w:t>LAN口</w:t>
      </w:r>
      <w:r>
        <w:rPr>
          <w:rFonts w:ascii="宋体" w:eastAsia="宋体" w:hAnsi="宋体" w:cs="宋体"/>
          <w:color w:val="000000"/>
          <w:spacing w:val="20"/>
          <w:kern w:val="0"/>
          <w:szCs w:val="21"/>
        </w:rPr>
        <w:t>是可以上网的。</w:t>
      </w:r>
    </w:p>
    <w:p w:rsidR="00063168" w:rsidRDefault="0006316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79606D" w:rsidRPr="00063168" w:rsidRDefault="0079606D" w:rsidP="0079606D">
      <w:pPr>
        <w:shd w:val="clear" w:color="auto" w:fill="FFFFFF"/>
        <w:spacing w:line="360" w:lineRule="atLeast"/>
        <w:rPr>
          <w:b/>
          <w:bCs/>
          <w:color w:val="000000"/>
          <w:spacing w:val="20"/>
          <w:sz w:val="24"/>
          <w:szCs w:val="24"/>
        </w:rPr>
      </w:pPr>
      <w:r w:rsidRPr="0079606D">
        <w:rPr>
          <w:rFonts w:asciiTheme="minorEastAsia" w:hAnsiTheme="minorEastAsia" w:hint="eastAsia"/>
          <w:b/>
          <w:sz w:val="24"/>
          <w:szCs w:val="24"/>
        </w:rPr>
        <w:t>3、</w:t>
      </w:r>
      <w:r w:rsidRPr="00063168">
        <w:rPr>
          <w:rFonts w:hint="eastAsia"/>
          <w:b/>
          <w:bCs/>
          <w:color w:val="000000"/>
          <w:spacing w:val="20"/>
          <w:sz w:val="24"/>
          <w:szCs w:val="24"/>
        </w:rPr>
        <w:t>检查电力线适配器是否配对成功</w:t>
      </w:r>
    </w:p>
    <w:p w:rsidR="0079606D" w:rsidRPr="00063168" w:rsidRDefault="0079606D" w:rsidP="0079606D">
      <w:pPr>
        <w:shd w:val="clear" w:color="auto" w:fill="FFFFFF"/>
        <w:spacing w:line="360" w:lineRule="atLeast"/>
        <w:rPr>
          <w:rFonts w:asciiTheme="minorEastAsia" w:hAnsiTheme="minorEastAsia"/>
          <w:szCs w:val="21"/>
        </w:rPr>
      </w:pPr>
      <w:r w:rsidRPr="00063168">
        <w:rPr>
          <w:rFonts w:asciiTheme="minorEastAsia" w:hAnsiTheme="minorEastAsia" w:hint="eastAsia"/>
          <w:szCs w:val="21"/>
        </w:rPr>
        <w:t>（1）观察</w:t>
      </w:r>
      <w:r w:rsidRPr="00063168">
        <w:rPr>
          <w:rFonts w:asciiTheme="minorEastAsia" w:hAnsiTheme="minorEastAsia"/>
          <w:szCs w:val="21"/>
        </w:rPr>
        <w:t>PLC</w:t>
      </w:r>
      <w:r w:rsidRPr="00063168">
        <w:rPr>
          <w:rFonts w:asciiTheme="minorEastAsia" w:hAnsiTheme="minorEastAsia" w:hint="eastAsia"/>
          <w:szCs w:val="21"/>
        </w:rPr>
        <w:t>指示灯</w:t>
      </w:r>
      <w:r>
        <w:rPr>
          <w:rFonts w:asciiTheme="minorEastAsia" w:hAnsiTheme="minorEastAsia" w:hint="eastAsia"/>
          <w:szCs w:val="21"/>
        </w:rPr>
        <w:t>“</w:t>
      </w:r>
      <w:r>
        <w:rPr>
          <w:noProof/>
        </w:rPr>
        <w:drawing>
          <wp:inline distT="0" distB="0" distL="0" distR="0" wp14:anchorId="7DF93144" wp14:editId="5BE3E7CD">
            <wp:extent cx="257143" cy="2380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Cs w:val="21"/>
        </w:rPr>
        <w:t>”</w:t>
      </w:r>
      <w:r w:rsidRPr="00063168">
        <w:rPr>
          <w:rFonts w:asciiTheme="minorEastAsia" w:hAnsiTheme="minorEastAsia" w:hint="eastAsia"/>
          <w:szCs w:val="21"/>
        </w:rPr>
        <w:t>是否为</w:t>
      </w:r>
      <w:r>
        <w:rPr>
          <w:rFonts w:asciiTheme="minorEastAsia" w:hAnsiTheme="minorEastAsia" w:hint="eastAsia"/>
          <w:szCs w:val="21"/>
        </w:rPr>
        <w:t>绿色</w:t>
      </w:r>
      <w:r w:rsidRPr="00063168">
        <w:rPr>
          <w:rFonts w:asciiTheme="minorEastAsia" w:hAnsiTheme="minorEastAsia" w:hint="eastAsia"/>
          <w:szCs w:val="21"/>
        </w:rPr>
        <w:t>常亮状态，</w:t>
      </w:r>
      <w:r>
        <w:rPr>
          <w:rFonts w:asciiTheme="minorEastAsia" w:hAnsiTheme="minorEastAsia" w:hint="eastAsia"/>
          <w:szCs w:val="21"/>
        </w:rPr>
        <w:t>绿色</w:t>
      </w:r>
      <w:r w:rsidRPr="00063168">
        <w:rPr>
          <w:rFonts w:asciiTheme="minorEastAsia" w:hAnsiTheme="minorEastAsia" w:hint="eastAsia"/>
          <w:szCs w:val="21"/>
        </w:rPr>
        <w:t>常亮表示配对成功。如果配对不成功，请参考文档：腾达（Tenda）多个电力线适配器如何配对？</w:t>
      </w:r>
      <w:r>
        <w:rPr>
          <w:rFonts w:asciiTheme="minorEastAsia" w:hAnsiTheme="minorEastAsia" w:hint="eastAsia"/>
          <w:szCs w:val="21"/>
        </w:rPr>
        <w:t>（超</w:t>
      </w:r>
      <w:r>
        <w:rPr>
          <w:rFonts w:asciiTheme="minorEastAsia" w:hAnsiTheme="minorEastAsia"/>
          <w:szCs w:val="21"/>
        </w:rPr>
        <w:t>链接</w:t>
      </w:r>
      <w:r>
        <w:rPr>
          <w:rFonts w:asciiTheme="minorEastAsia" w:hAnsiTheme="minorEastAsia" w:hint="eastAsia"/>
          <w:szCs w:val="21"/>
        </w:rPr>
        <w:t>）</w:t>
      </w:r>
    </w:p>
    <w:p w:rsidR="0079606D" w:rsidRDefault="0079606D" w:rsidP="0079606D">
      <w:pPr>
        <w:shd w:val="clear" w:color="auto" w:fill="FFFFFF"/>
        <w:spacing w:line="360" w:lineRule="atLeast"/>
        <w:rPr>
          <w:rFonts w:asciiTheme="minorEastAsia" w:hAnsiTheme="minorEastAsia"/>
          <w:szCs w:val="21"/>
        </w:rPr>
      </w:pPr>
      <w:r w:rsidRPr="00063168">
        <w:rPr>
          <w:rFonts w:asciiTheme="minorEastAsia" w:hAnsiTheme="minorEastAsia" w:hint="eastAsia"/>
          <w:szCs w:val="21"/>
        </w:rPr>
        <w:t>如果需要在同一电力线环境中建立多个电力线私有网络，则需要手工配对电力线适配器，手动配对方法请点击参考文档：腾达（Tenda）多个电力线适配器如何配对？</w:t>
      </w:r>
      <w:r>
        <w:rPr>
          <w:rFonts w:asciiTheme="minorEastAsia" w:hAnsiTheme="minorEastAsia" w:hint="eastAsia"/>
          <w:szCs w:val="21"/>
        </w:rPr>
        <w:t>（超</w:t>
      </w:r>
      <w:r>
        <w:rPr>
          <w:rFonts w:asciiTheme="minorEastAsia" w:hAnsiTheme="minorEastAsia"/>
          <w:szCs w:val="21"/>
        </w:rPr>
        <w:t>链接</w:t>
      </w:r>
      <w:r>
        <w:rPr>
          <w:rFonts w:asciiTheme="minorEastAsia" w:hAnsiTheme="minorEastAsia" w:hint="eastAsia"/>
          <w:szCs w:val="21"/>
        </w:rPr>
        <w:t>）</w:t>
      </w:r>
    </w:p>
    <w:p w:rsidR="0079606D" w:rsidRPr="00063168" w:rsidRDefault="0079606D" w:rsidP="0079606D">
      <w:pPr>
        <w:shd w:val="clear" w:color="auto" w:fill="FFFFFF"/>
        <w:spacing w:line="360" w:lineRule="atLeast"/>
        <w:rPr>
          <w:rFonts w:asciiTheme="minorEastAsia" w:hAnsiTheme="minorEastAsia"/>
          <w:szCs w:val="21"/>
        </w:rPr>
      </w:pPr>
    </w:p>
    <w:p w:rsidR="0079606D" w:rsidRPr="00063168" w:rsidRDefault="0079606D" w:rsidP="0079606D">
      <w:pPr>
        <w:shd w:val="clear" w:color="auto" w:fill="FFFFFF"/>
        <w:spacing w:line="360" w:lineRule="atLeast"/>
        <w:rPr>
          <w:rFonts w:asciiTheme="minorEastAsia" w:hAnsiTheme="minorEastAsia"/>
          <w:szCs w:val="21"/>
        </w:rPr>
      </w:pPr>
      <w:r w:rsidRPr="00063168">
        <w:rPr>
          <w:rFonts w:asciiTheme="minorEastAsia" w:hAnsiTheme="minorEastAsia" w:hint="eastAsia"/>
          <w:szCs w:val="21"/>
        </w:rPr>
        <w:t>（2）电力线适配器之间的距离较远或是电力线质量不好，可能会出现电力线设备</w:t>
      </w:r>
      <w:r>
        <w:rPr>
          <w:rFonts w:asciiTheme="minorEastAsia" w:hAnsiTheme="minorEastAsia" w:hint="eastAsia"/>
          <w:szCs w:val="21"/>
        </w:rPr>
        <w:t>通信质量</w:t>
      </w:r>
      <w:r>
        <w:rPr>
          <w:rFonts w:asciiTheme="minorEastAsia" w:hAnsiTheme="minorEastAsia"/>
          <w:szCs w:val="21"/>
        </w:rPr>
        <w:t>比较差</w:t>
      </w:r>
      <w:r w:rsidRPr="00063168">
        <w:rPr>
          <w:rFonts w:asciiTheme="minorEastAsia" w:hAnsiTheme="minorEastAsia" w:hint="eastAsia"/>
          <w:szCs w:val="21"/>
        </w:rPr>
        <w:t>。建议调整电力线适配器之间的距离尝试，如：换一个墙插接口，或者将两个电力线适配器插在同一个排插上使用测试。</w:t>
      </w:r>
    </w:p>
    <w:p w:rsidR="0079606D" w:rsidRPr="00063168" w:rsidRDefault="0079606D" w:rsidP="0079606D">
      <w:pPr>
        <w:shd w:val="clear" w:color="auto" w:fill="FFFFFF"/>
        <w:spacing w:line="360" w:lineRule="atLeast"/>
        <w:rPr>
          <w:rFonts w:asciiTheme="minorEastAsia" w:hAnsiTheme="minorEastAsia"/>
          <w:color w:val="FF0000"/>
          <w:szCs w:val="21"/>
        </w:rPr>
      </w:pPr>
      <w:r w:rsidRPr="00063168">
        <w:rPr>
          <w:rFonts w:asciiTheme="minorEastAsia" w:hAnsiTheme="minorEastAsia" w:hint="eastAsia"/>
          <w:color w:val="FF0000"/>
          <w:szCs w:val="21"/>
        </w:rPr>
        <w:t>注意：</w:t>
      </w:r>
    </w:p>
    <w:p w:rsidR="0079606D" w:rsidRPr="00063168" w:rsidRDefault="0079606D" w:rsidP="0079606D">
      <w:pPr>
        <w:shd w:val="clear" w:color="auto" w:fill="FFFFFF"/>
        <w:spacing w:line="360" w:lineRule="atLeast"/>
        <w:rPr>
          <w:rFonts w:asciiTheme="minorEastAsia" w:hAnsiTheme="minorEastAsia"/>
          <w:color w:val="FF0000"/>
          <w:szCs w:val="21"/>
        </w:rPr>
      </w:pPr>
      <w:r w:rsidRPr="00063168">
        <w:rPr>
          <w:rFonts w:asciiTheme="minorEastAsia" w:hAnsiTheme="minorEastAsia" w:hint="eastAsia"/>
          <w:color w:val="FF0000"/>
          <w:szCs w:val="21"/>
        </w:rPr>
        <w:t>（1）电力线适配器不可以跨电表使用</w:t>
      </w:r>
      <w:r>
        <w:rPr>
          <w:rFonts w:asciiTheme="minorEastAsia" w:hAnsiTheme="minorEastAsia" w:hint="eastAsia"/>
          <w:color w:val="FF0000"/>
          <w:szCs w:val="21"/>
        </w:rPr>
        <w:t>，</w:t>
      </w:r>
      <w:r>
        <w:rPr>
          <w:rFonts w:asciiTheme="minorEastAsia" w:hAnsiTheme="minorEastAsia"/>
          <w:color w:val="FF0000"/>
          <w:szCs w:val="21"/>
        </w:rPr>
        <w:t>尽量不要跨</w:t>
      </w:r>
      <w:r>
        <w:rPr>
          <w:rFonts w:asciiTheme="minorEastAsia" w:hAnsiTheme="minorEastAsia" w:hint="eastAsia"/>
          <w:color w:val="FF0000"/>
          <w:szCs w:val="21"/>
        </w:rPr>
        <w:t>超过1个</w:t>
      </w:r>
      <w:r>
        <w:rPr>
          <w:rFonts w:asciiTheme="minorEastAsia" w:hAnsiTheme="minorEastAsia"/>
          <w:color w:val="FF0000"/>
          <w:szCs w:val="21"/>
        </w:rPr>
        <w:t>空气开关使用</w:t>
      </w:r>
      <w:r w:rsidRPr="00063168">
        <w:rPr>
          <w:rFonts w:asciiTheme="minorEastAsia" w:hAnsiTheme="minorEastAsia" w:hint="eastAsia"/>
          <w:color w:val="FF0000"/>
          <w:szCs w:val="21"/>
        </w:rPr>
        <w:t>。</w:t>
      </w:r>
    </w:p>
    <w:p w:rsidR="0079606D" w:rsidRPr="00063168" w:rsidRDefault="0079606D" w:rsidP="0079606D">
      <w:pPr>
        <w:shd w:val="clear" w:color="auto" w:fill="FFFFFF"/>
        <w:spacing w:line="360" w:lineRule="atLeast"/>
        <w:rPr>
          <w:rFonts w:asciiTheme="minorEastAsia" w:hAnsiTheme="minorEastAsia"/>
          <w:color w:val="FF0000"/>
          <w:szCs w:val="21"/>
        </w:rPr>
      </w:pPr>
      <w:r w:rsidRPr="00063168">
        <w:rPr>
          <w:rFonts w:asciiTheme="minorEastAsia" w:hAnsiTheme="minorEastAsia" w:hint="eastAsia"/>
          <w:color w:val="FF0000"/>
          <w:szCs w:val="21"/>
        </w:rPr>
        <w:t>（2）尽量将电力线适配器插在墙插上，且近距离内尽量避免使用充电器、电源适配器等设备。</w:t>
      </w:r>
    </w:p>
    <w:p w:rsidR="0079606D" w:rsidRPr="0079606D" w:rsidRDefault="0079606D" w:rsidP="0079606D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79606D" w:rsidRPr="0079606D" w:rsidRDefault="0079606D" w:rsidP="0079606D">
      <w:pPr>
        <w:widowControl/>
        <w:shd w:val="clear" w:color="auto" w:fill="FFFFFF"/>
        <w:spacing w:line="360" w:lineRule="atLeast"/>
        <w:rPr>
          <w:rFonts w:ascii="Calibri" w:eastAsia="宋体" w:hAnsi="Calibri" w:cs="宋体"/>
          <w:color w:val="000000"/>
          <w:kern w:val="0"/>
          <w:szCs w:val="21"/>
        </w:rPr>
      </w:pPr>
      <w:bookmarkStart w:id="0" w:name="_GoBack"/>
      <w:bookmarkEnd w:id="0"/>
    </w:p>
    <w:p w:rsidR="0079606D" w:rsidRPr="0079606D" w:rsidRDefault="0079606D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sectPr w:rsidR="0079606D" w:rsidRPr="00796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22" w:rsidRDefault="000F2A22" w:rsidP="0005665F">
      <w:r>
        <w:separator/>
      </w:r>
    </w:p>
  </w:endnote>
  <w:endnote w:type="continuationSeparator" w:id="0">
    <w:p w:rsidR="000F2A22" w:rsidRDefault="000F2A22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22" w:rsidRDefault="000F2A22" w:rsidP="0005665F">
      <w:r>
        <w:separator/>
      </w:r>
    </w:p>
  </w:footnote>
  <w:footnote w:type="continuationSeparator" w:id="0">
    <w:p w:rsidR="000F2A22" w:rsidRDefault="000F2A22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4E11C8"/>
    <w:multiLevelType w:val="hybridMultilevel"/>
    <w:tmpl w:val="7046D06E"/>
    <w:lvl w:ilvl="0" w:tplc="5714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3727A2"/>
    <w:multiLevelType w:val="hybridMultilevel"/>
    <w:tmpl w:val="4F8AAF2C"/>
    <w:lvl w:ilvl="0" w:tplc="CD5A9D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1E5C8B"/>
    <w:multiLevelType w:val="hybridMultilevel"/>
    <w:tmpl w:val="1C9AC708"/>
    <w:lvl w:ilvl="0" w:tplc="2D3E10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C64680"/>
    <w:multiLevelType w:val="hybridMultilevel"/>
    <w:tmpl w:val="0CC0A170"/>
    <w:lvl w:ilvl="0" w:tplc="858AA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A0F548A"/>
    <w:multiLevelType w:val="hybridMultilevel"/>
    <w:tmpl w:val="5A1C65FE"/>
    <w:lvl w:ilvl="0" w:tplc="E326D3D0">
      <w:start w:val="1"/>
      <w:numFmt w:val="decimal"/>
      <w:lvlText w:val="%1、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DMxMTczMrE0NTZS0lEKTi0uzszPAykwrAUAzM0GKiwAAAA="/>
  </w:docVars>
  <w:rsids>
    <w:rsidRoot w:val="00967864"/>
    <w:rsid w:val="00041910"/>
    <w:rsid w:val="0005665F"/>
    <w:rsid w:val="00063168"/>
    <w:rsid w:val="000F2A22"/>
    <w:rsid w:val="0017565B"/>
    <w:rsid w:val="001C6ABE"/>
    <w:rsid w:val="00207D4D"/>
    <w:rsid w:val="002325E0"/>
    <w:rsid w:val="00280334"/>
    <w:rsid w:val="00321C3F"/>
    <w:rsid w:val="003E79B8"/>
    <w:rsid w:val="003E79FF"/>
    <w:rsid w:val="00410432"/>
    <w:rsid w:val="004B3C5A"/>
    <w:rsid w:val="004B7094"/>
    <w:rsid w:val="00530F9C"/>
    <w:rsid w:val="0055142F"/>
    <w:rsid w:val="00570B66"/>
    <w:rsid w:val="005924D5"/>
    <w:rsid w:val="005E062F"/>
    <w:rsid w:val="005F332B"/>
    <w:rsid w:val="006360FF"/>
    <w:rsid w:val="00685B79"/>
    <w:rsid w:val="00711434"/>
    <w:rsid w:val="007470D3"/>
    <w:rsid w:val="0079145E"/>
    <w:rsid w:val="0079606D"/>
    <w:rsid w:val="007A13C5"/>
    <w:rsid w:val="007E5CC5"/>
    <w:rsid w:val="007F7382"/>
    <w:rsid w:val="008848A8"/>
    <w:rsid w:val="008D14E3"/>
    <w:rsid w:val="008E24D9"/>
    <w:rsid w:val="00900EFB"/>
    <w:rsid w:val="00901DE4"/>
    <w:rsid w:val="00967864"/>
    <w:rsid w:val="009D406C"/>
    <w:rsid w:val="00A549DA"/>
    <w:rsid w:val="00A72177"/>
    <w:rsid w:val="00B07019"/>
    <w:rsid w:val="00B341A5"/>
    <w:rsid w:val="00B41630"/>
    <w:rsid w:val="00BA4926"/>
    <w:rsid w:val="00BC5801"/>
    <w:rsid w:val="00BD268B"/>
    <w:rsid w:val="00BF2D4E"/>
    <w:rsid w:val="00C76DFF"/>
    <w:rsid w:val="00D56F59"/>
    <w:rsid w:val="00D5770C"/>
    <w:rsid w:val="00DA7A45"/>
    <w:rsid w:val="00DD53BE"/>
    <w:rsid w:val="00DE48A7"/>
    <w:rsid w:val="00E1360F"/>
    <w:rsid w:val="00E2085E"/>
    <w:rsid w:val="00E41F79"/>
    <w:rsid w:val="00E738BA"/>
    <w:rsid w:val="00EA112F"/>
    <w:rsid w:val="00EB729C"/>
    <w:rsid w:val="00ED4C44"/>
    <w:rsid w:val="00F046AC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046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46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046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4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ccx</cp:lastModifiedBy>
  <cp:revision>25</cp:revision>
  <dcterms:created xsi:type="dcterms:W3CDTF">2018-10-13T08:31:00Z</dcterms:created>
  <dcterms:modified xsi:type="dcterms:W3CDTF">2019-08-07T01:55:00Z</dcterms:modified>
</cp:coreProperties>
</file>