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腾达（</w:t>
      </w:r>
      <w:r>
        <w:rPr>
          <w:rFonts w:ascii="宋体" w:hAnsi="宋体" w:eastAsia="宋体"/>
          <w:b/>
          <w:sz w:val="24"/>
          <w:szCs w:val="24"/>
        </w:rPr>
        <w:t>Tenda）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F6V4.0</w:t>
      </w:r>
      <w:r>
        <w:rPr>
          <w:rFonts w:ascii="宋体" w:hAnsi="宋体" w:eastAsia="宋体"/>
          <w:b/>
          <w:sz w:val="24"/>
          <w:szCs w:val="24"/>
        </w:rPr>
        <w:t xml:space="preserve"> 如何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设置上网</w:t>
      </w:r>
      <w:r>
        <w:rPr>
          <w:rFonts w:ascii="宋体" w:hAnsi="宋体" w:eastAsia="宋体"/>
          <w:b/>
          <w:sz w:val="24"/>
          <w:szCs w:val="24"/>
        </w:rPr>
        <w:t>？</w:t>
      </w:r>
    </w:p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lang w:val="en-US" w:eastAsia="zh-CN"/>
        </w:rPr>
      </w:pPr>
      <w:r>
        <w:drawing>
          <wp:inline distT="0" distB="0" distL="114300" distR="114300">
            <wp:extent cx="5271770" cy="463550"/>
            <wp:effectExtent l="0" t="0" r="5080" b="1270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lang w:val="en-US" w:eastAsia="zh-CN"/>
        </w:rPr>
        <w:t>1、</w:t>
      </w:r>
      <w:r>
        <w:rPr>
          <w:rFonts w:hint="eastAsia" w:ascii="宋体" w:hAnsi="宋体" w:eastAsia="宋体"/>
          <w:lang w:val="en-US" w:eastAsia="zh-CN"/>
        </w:rPr>
        <w:t>将能上网的网线连接到路由器的WAN口；</w:t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2、电脑通过网线连接到路由器的LAN1、LAN2、LAN3任意LAN口，手机或者其他的无线设备连接路由器的无线信号（可在设备的底部贴纸找到路由器的无线名称，出厂状态下是没有密码的）；</w:t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5257800" cy="5419725"/>
            <wp:effectExtent l="0" t="0" r="0" b="9525"/>
            <wp:docPr id="4" name="图片 4" descr="连线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连线图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4667250" cy="4019550"/>
            <wp:effectExtent l="0" t="0" r="0" b="0"/>
            <wp:docPr id="9" name="图片 9" descr="连接无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连接无线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drawing>
          <wp:inline distT="0" distB="0" distL="114300" distR="114300">
            <wp:extent cx="5271770" cy="386080"/>
            <wp:effectExtent l="0" t="0" r="5080" b="1397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860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打开浏览器，在地址栏上输入“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lang w:val="en-US" w:eastAsia="zh-CN"/>
        </w:rPr>
        <w:t>”，点击回车或者Enter键，进入路由器管理界面（出厂状态下无登录密码）；</w:t>
      </w:r>
    </w:p>
    <w:p>
      <w:pPr>
        <w:numPr>
          <w:ilvl w:val="0"/>
          <w:numId w:val="0"/>
        </w:numPr>
        <w:rPr>
          <w:rFonts w:hint="eastAsia" w:ascii="宋体" w:hAnsi="宋体" w:eastAsia="宋体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84835"/>
            <wp:effectExtent l="0" t="0" r="6985" b="5715"/>
            <wp:docPr id="1" name="图片 1" descr="地址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地址栏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系统会自动检测上网方式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情形1：检测上网方式为</w:t>
      </w:r>
      <w:r>
        <w:rPr>
          <w:rFonts w:hint="eastAsia" w:ascii="宋体" w:hAnsi="宋体" w:eastAsia="宋体"/>
          <w:b/>
          <w:bCs/>
          <w:lang w:val="en-US" w:eastAsia="zh-CN"/>
        </w:rPr>
        <w:t>宽带拨号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输入宽带运营商（电信、联通、移动等）提供的宽带账号和宽带密码，设置路由器的无线名称和无线密码，点击“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”。如果忘记宽带账号密码，可以联系运营商查询。若是不设置无线名称及密码，默认的无线名称为出厂的无线名称，不加密的状态。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/>
          <w:bCs/>
          <w:lang w:val="en-US" w:eastAsia="zh-CN"/>
        </w:rPr>
      </w:pPr>
      <w:r>
        <w:rPr>
          <w:rFonts w:hint="eastAsia" w:ascii="宋体" w:hAnsi="宋体" w:eastAsia="宋体"/>
          <w:b/>
          <w:bCs/>
          <w:lang w:val="en-US" w:eastAsia="zh-CN"/>
        </w:rPr>
        <w:drawing>
          <wp:inline distT="0" distB="0" distL="114300" distR="114300">
            <wp:extent cx="5271135" cy="3605530"/>
            <wp:effectExtent l="0" t="0" r="5715" b="13970"/>
            <wp:docPr id="2" name="图片 2" descr="上网方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上网方式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t>情形2：检测上网方式为动态IP,输入无线名称和无线密码，点击“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lang w:val="en-US" w:eastAsia="zh-CN"/>
        </w:rPr>
        <w:t>”即可。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 w:eastAsia="宋体"/>
          <w:lang w:val="en-US" w:eastAsia="zh-CN"/>
        </w:rPr>
        <w:drawing>
          <wp:inline distT="0" distB="0" distL="114300" distR="114300">
            <wp:extent cx="5273675" cy="3444875"/>
            <wp:effectExtent l="0" t="0" r="3175" b="3175"/>
            <wp:docPr id="3" name="图片 3" descr="动态上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动态上网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情形3：检测上网方式为静态IP,输入运营商提供的IP地址、子网掩码、默认网关等上网信息，设置无线名称及无线密码，点击“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确定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”即可。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drawing>
          <wp:inline distT="0" distB="0" distL="114300" distR="114300">
            <wp:extent cx="5270500" cy="4171315"/>
            <wp:effectExtent l="0" t="0" r="6350" b="635"/>
            <wp:docPr id="5" name="图片 5" descr="静态上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静态上网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点击确定后，出现如下图所示提示：当前无线已断开，请连接信号。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drawing>
          <wp:inline distT="0" distB="0" distL="114300" distR="114300">
            <wp:extent cx="5269865" cy="2891155"/>
            <wp:effectExtent l="0" t="0" r="6985" b="4445"/>
            <wp:docPr id="12" name="图片 12" descr="上网设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上网设置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t>3、重新连接设置过信号后，在浏览器的地址栏输入“</w:t>
      </w:r>
      <w:r>
        <w:rPr>
          <w:rFonts w:hint="eastAsia" w:ascii="宋体" w:hAnsi="宋体" w:eastAsia="宋体"/>
          <w:b/>
          <w:bCs/>
          <w:color w:val="FF0000"/>
          <w:lang w:val="en-US" w:eastAsia="zh-CN"/>
        </w:rPr>
        <w:t>tendawifi.com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”，按回车或者</w:t>
      </w:r>
      <w:r>
        <w:rPr>
          <w:rFonts w:hint="eastAsia" w:ascii="宋体" w:hAnsi="宋体" w:eastAsia="宋体"/>
          <w:lang w:val="en-US" w:eastAsia="zh-CN"/>
        </w:rPr>
        <w:t>Enter键</w:t>
      </w:r>
      <w:r>
        <w:rPr>
          <w:rFonts w:hint="eastAsia" w:ascii="宋体" w:hAnsi="宋体" w:eastAsia="宋体"/>
          <w:b w:val="0"/>
          <w:bCs w:val="0"/>
          <w:lang w:val="en-US" w:eastAsia="zh-CN"/>
        </w:rPr>
        <w:t>出现如下图所示状</w:t>
      </w:r>
      <w:bookmarkStart w:id="0" w:name="_GoBack"/>
      <w:bookmarkEnd w:id="0"/>
      <w:r>
        <w:rPr>
          <w:rFonts w:hint="eastAsia" w:ascii="宋体" w:hAnsi="宋体" w:eastAsia="宋体"/>
          <w:b w:val="0"/>
          <w:bCs w:val="0"/>
          <w:lang w:val="en-US" w:eastAsia="zh-CN"/>
        </w:rPr>
        <w:t>态，即代表路由器联网成功，可以开始上网了！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  <w:r>
        <w:rPr>
          <w:rFonts w:hint="eastAsia" w:ascii="宋体" w:hAnsi="宋体" w:eastAsia="宋体"/>
          <w:b w:val="0"/>
          <w:bCs w:val="0"/>
          <w:lang w:val="en-US" w:eastAsia="zh-CN"/>
        </w:rPr>
        <w:drawing>
          <wp:inline distT="0" distB="0" distL="114300" distR="114300">
            <wp:extent cx="5273040" cy="2036445"/>
            <wp:effectExtent l="0" t="0" r="3810" b="1905"/>
            <wp:docPr id="13" name="图片 13" descr="联网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联网成功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03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/>
          <w:b w:val="0"/>
          <w:bCs w:val="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9A507F"/>
    <w:multiLevelType w:val="singleLevel"/>
    <w:tmpl w:val="EE9A5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23"/>
    <w:rsid w:val="000C34FA"/>
    <w:rsid w:val="002830F1"/>
    <w:rsid w:val="002B6301"/>
    <w:rsid w:val="00467767"/>
    <w:rsid w:val="005A409F"/>
    <w:rsid w:val="00665858"/>
    <w:rsid w:val="008E3166"/>
    <w:rsid w:val="00985698"/>
    <w:rsid w:val="00993A30"/>
    <w:rsid w:val="00A238CE"/>
    <w:rsid w:val="00B92837"/>
    <w:rsid w:val="00C2124F"/>
    <w:rsid w:val="00CB7023"/>
    <w:rsid w:val="00DA7F7F"/>
    <w:rsid w:val="00F523DB"/>
    <w:rsid w:val="00FC0EE4"/>
    <w:rsid w:val="018F1C81"/>
    <w:rsid w:val="020715A8"/>
    <w:rsid w:val="051F1872"/>
    <w:rsid w:val="09B50ABE"/>
    <w:rsid w:val="09CF19AC"/>
    <w:rsid w:val="0E7C18D2"/>
    <w:rsid w:val="0EAE4920"/>
    <w:rsid w:val="13EA6EFF"/>
    <w:rsid w:val="14267477"/>
    <w:rsid w:val="15167F48"/>
    <w:rsid w:val="1A1F10F9"/>
    <w:rsid w:val="1F611416"/>
    <w:rsid w:val="1F734CD0"/>
    <w:rsid w:val="22872D26"/>
    <w:rsid w:val="22AC5362"/>
    <w:rsid w:val="23AA727C"/>
    <w:rsid w:val="255E49D4"/>
    <w:rsid w:val="264D0FC6"/>
    <w:rsid w:val="2719776B"/>
    <w:rsid w:val="27B34C74"/>
    <w:rsid w:val="27DE081A"/>
    <w:rsid w:val="281A6700"/>
    <w:rsid w:val="2FAC37BB"/>
    <w:rsid w:val="30D0289A"/>
    <w:rsid w:val="32104EC9"/>
    <w:rsid w:val="33290EE8"/>
    <w:rsid w:val="333963B2"/>
    <w:rsid w:val="33EB5593"/>
    <w:rsid w:val="38FC34D9"/>
    <w:rsid w:val="39D92FF1"/>
    <w:rsid w:val="3AA17892"/>
    <w:rsid w:val="3F5369B0"/>
    <w:rsid w:val="445E016B"/>
    <w:rsid w:val="448F414A"/>
    <w:rsid w:val="45743E3B"/>
    <w:rsid w:val="4701065E"/>
    <w:rsid w:val="47A30076"/>
    <w:rsid w:val="494A0885"/>
    <w:rsid w:val="4AB005A8"/>
    <w:rsid w:val="531E24F7"/>
    <w:rsid w:val="534152FA"/>
    <w:rsid w:val="53FA57E9"/>
    <w:rsid w:val="54771EFB"/>
    <w:rsid w:val="56751D68"/>
    <w:rsid w:val="57896B62"/>
    <w:rsid w:val="58A30F6C"/>
    <w:rsid w:val="58B9459E"/>
    <w:rsid w:val="5A97236E"/>
    <w:rsid w:val="5AE003C2"/>
    <w:rsid w:val="5C66476F"/>
    <w:rsid w:val="60496FF1"/>
    <w:rsid w:val="61F36C74"/>
    <w:rsid w:val="63FB6255"/>
    <w:rsid w:val="643E6AAE"/>
    <w:rsid w:val="675D64C5"/>
    <w:rsid w:val="67D857FA"/>
    <w:rsid w:val="69C02177"/>
    <w:rsid w:val="6E0805FD"/>
    <w:rsid w:val="6F897FFA"/>
    <w:rsid w:val="6F8C4AFF"/>
    <w:rsid w:val="6FBC4A63"/>
    <w:rsid w:val="72B03654"/>
    <w:rsid w:val="72E64D8A"/>
    <w:rsid w:val="758D6D48"/>
    <w:rsid w:val="76BB590F"/>
    <w:rsid w:val="77B024E9"/>
    <w:rsid w:val="78372B1A"/>
    <w:rsid w:val="789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14</TotalTime>
  <ScaleCrop>false</ScaleCrop>
  <LinksUpToDate>false</LinksUpToDate>
  <CharactersWithSpaces>225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2018-04-21T09:57:00Z</dcterms:created>
  <dc:creator>罗亚文</dc:creator>
  <cp:lastModifiedBy>冷夜</cp:lastModifiedBy>
  <dcterms:modified xsi:type="dcterms:W3CDTF">2019-01-17T01:26:01Z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