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8227B5">
        <w:rPr>
          <w:rFonts w:asciiTheme="minorEastAsia" w:eastAsiaTheme="minorEastAsia" w:hAnsiTheme="minorEastAsia"/>
          <w:b/>
          <w:bCs/>
          <w:color w:val="FF0000"/>
        </w:rPr>
        <w:t>设置</w:t>
      </w:r>
      <w:r w:rsidR="007D2C08">
        <w:rPr>
          <w:rFonts w:asciiTheme="minorEastAsia" w:eastAsiaTheme="minorEastAsia" w:hAnsiTheme="minorEastAsia"/>
          <w:b/>
          <w:bCs/>
          <w:color w:val="FF0000"/>
        </w:rPr>
        <w:t>远端</w:t>
      </w:r>
      <w:r w:rsidR="007D2C08">
        <w:rPr>
          <w:rFonts w:asciiTheme="minorEastAsia" w:eastAsiaTheme="minorEastAsia" w:hAnsiTheme="minorEastAsia" w:hint="eastAsia"/>
          <w:b/>
          <w:bCs/>
          <w:color w:val="FF0000"/>
        </w:rPr>
        <w:t>WEB管理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7D2C08">
        <w:rPr>
          <w:rFonts w:asciiTheme="minorEastAsia" w:eastAsiaTheme="minorEastAsia" w:hAnsiTheme="minorEastAsia" w:hint="eastAsia"/>
          <w:color w:val="9C9A9C"/>
          <w:sz w:val="18"/>
          <w:szCs w:val="18"/>
        </w:rPr>
        <w:t>远端WEB管理</w:t>
      </w:r>
    </w:p>
    <w:p w:rsidR="00F0793B" w:rsidRDefault="00F0793B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 w:hint="eastAsia"/>
          <w:color w:val="9C9A9C"/>
          <w:sz w:val="18"/>
          <w:szCs w:val="18"/>
        </w:rPr>
      </w:pPr>
    </w:p>
    <w:p w:rsidR="000F6518" w:rsidRDefault="000F651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设置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DDNS的目的是：宽带拨号上网方式下，WAN口IP一般24小时后会发生变化，当IP改变后，就无法通过之前的IP地址访问，所以设置DDNS，通过域名绑定WAN口IP，当IP改变时，直接通过域名访问即可。</w:t>
      </w:r>
    </w:p>
    <w:p w:rsidR="00F0793B" w:rsidRDefault="00F0793B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bookmarkStart w:id="0" w:name="_GoBack"/>
      <w:bookmarkEnd w:id="0"/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52" w:rsidRDefault="00EE6052" w:rsidP="00EE605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EE6052" w:rsidRDefault="00EE6052" w:rsidP="00EE605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有线连接：</w:t>
      </w:r>
    </w:p>
    <w:p w:rsidR="00EE6052" w:rsidRDefault="00F0793B" w:rsidP="00EE605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3F773263" wp14:editId="5AD4CD84">
            <wp:extent cx="5274310" cy="23406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网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EE6052" w:rsidP="00EE605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无线连接：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2780398" cy="3324225"/>
            <wp:effectExtent l="0" t="0" r="127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231" cy="334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C8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52" w:rsidRDefault="00EE6052" w:rsidP="00EE605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”（或者自己修改的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IP地址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）登录到路由器设置页面。（如果设置了登录密码请输入登录密码进入）</w:t>
      </w:r>
    </w:p>
    <w:p w:rsidR="008105D7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 wp14:anchorId="6B5D25F4" wp14:editId="6F8603CA">
            <wp:extent cx="5274310" cy="2789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联网成功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0F651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D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F0" w:rsidRDefault="00071DA3" w:rsidP="00D348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打开“</w:t>
      </w:r>
      <w:r w:rsidR="008227B5" w:rsidRPr="007D2C0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更多功能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— </w:t>
      </w:r>
      <w:r w:rsidR="000F6518">
        <w:rPr>
          <w:rFonts w:asciiTheme="minorEastAsia" w:eastAsiaTheme="minorEastAsia" w:hAnsiTheme="minorEastAsia"/>
          <w:color w:val="000000"/>
          <w:sz w:val="21"/>
          <w:szCs w:val="21"/>
        </w:rPr>
        <w:t>DDNS点击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“</w:t>
      </w:r>
      <w:r w:rsidR="007D2C08" w:rsidRPr="007D2C0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开启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”—</w:t>
      </w:r>
      <w:r w:rsidR="000F6518">
        <w:rPr>
          <w:rFonts w:asciiTheme="minorEastAsia" w:eastAsiaTheme="minorEastAsia" w:hAnsiTheme="minorEastAsia" w:hint="eastAsia"/>
          <w:color w:val="000000"/>
          <w:sz w:val="21"/>
          <w:szCs w:val="21"/>
        </w:rPr>
        <w:t>服务提供商有三个：花生壳（oray.com）、88ip.cn、3322.org供选择。</w:t>
      </w:r>
    </w:p>
    <w:p w:rsidR="00D30BB0" w:rsidRDefault="000F651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1202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DN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18" w:rsidRDefault="000F6518" w:rsidP="000F65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以3322.org为例：服务提供商选择“</w:t>
      </w:r>
      <w:r w:rsidRPr="000F651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3322.org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”，点击“</w:t>
      </w:r>
      <w:r w:rsidRPr="000F651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注册去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”，跳转到3322.org官网进行注册，注册后会有一个动态域名</w:t>
      </w:r>
    </w:p>
    <w:p w:rsidR="000F6518" w:rsidRDefault="000F6518" w:rsidP="000F6518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254571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DNS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18" w:rsidRDefault="000F6518" w:rsidP="000F65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在路由器界面，将注册的“用户名、密码，域名”填写进来，点击“</w:t>
      </w:r>
      <w:r w:rsidRPr="000F651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”，会看到连接状态显示“</w:t>
      </w:r>
      <w:r w:rsidRPr="000F651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连接中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”，当连接状态显示“</w:t>
      </w:r>
      <w:r w:rsidRPr="000F651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已连接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”即可</w:t>
      </w:r>
    </w:p>
    <w:p w:rsidR="000F6518" w:rsidRDefault="000F651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12661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DNS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18" w:rsidRPr="00EE6052" w:rsidRDefault="00EE6052" w:rsidP="00F70F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E6052">
        <w:rPr>
          <w:rFonts w:asciiTheme="minorEastAsia" w:eastAsiaTheme="minorEastAsia" w:hAnsiTheme="minorEastAsia" w:hint="eastAsia"/>
          <w:color w:val="000000"/>
          <w:sz w:val="21"/>
          <w:szCs w:val="21"/>
        </w:rPr>
        <w:t>连接状态显示“已连接”后，即说明绑定成功。</w:t>
      </w:r>
      <w:r w:rsidR="000F6518"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53682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DNS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52" w:rsidRDefault="00EE6052" w:rsidP="00EE605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可以验证域名是否绑定WAN口IP地址。</w:t>
      </w:r>
    </w:p>
    <w:p w:rsidR="00BA5256" w:rsidRDefault="000F6518" w:rsidP="00EE605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验证</w:t>
      </w:r>
      <w:r w:rsidR="00D348F0" w:rsidRP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方法：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ping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 xml:space="preserve"> 域名，返回的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IP如果是WAN口IP地址，那么说明绑定成功</w:t>
      </w:r>
      <w:r w:rsidR="00D348F0" w:rsidRP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D348F0" w:rsidRDefault="000F6518" w:rsidP="00D348F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221488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18" w:rsidRPr="00D348F0" w:rsidRDefault="000F6518" w:rsidP="00D348F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90703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AN口信息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518" w:rsidRPr="00D34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50" w:rsidRDefault="00DD7250" w:rsidP="00DC29CF">
      <w:r>
        <w:separator/>
      </w:r>
    </w:p>
  </w:endnote>
  <w:endnote w:type="continuationSeparator" w:id="0">
    <w:p w:rsidR="00DD7250" w:rsidRDefault="00DD7250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50" w:rsidRDefault="00DD7250" w:rsidP="00DC29CF">
      <w:r>
        <w:separator/>
      </w:r>
    </w:p>
  </w:footnote>
  <w:footnote w:type="continuationSeparator" w:id="0">
    <w:p w:rsidR="00DD7250" w:rsidRDefault="00DD7250" w:rsidP="00D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6946"/>
    <w:multiLevelType w:val="hybridMultilevel"/>
    <w:tmpl w:val="3F18F696"/>
    <w:lvl w:ilvl="0" w:tplc="5038F5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71DA3"/>
    <w:rsid w:val="000F6518"/>
    <w:rsid w:val="001A77BD"/>
    <w:rsid w:val="002115C8"/>
    <w:rsid w:val="00250B19"/>
    <w:rsid w:val="0028078A"/>
    <w:rsid w:val="00287ED6"/>
    <w:rsid w:val="002D75ED"/>
    <w:rsid w:val="002E5277"/>
    <w:rsid w:val="00343616"/>
    <w:rsid w:val="003E458F"/>
    <w:rsid w:val="00415287"/>
    <w:rsid w:val="004827DC"/>
    <w:rsid w:val="004C16FD"/>
    <w:rsid w:val="004D26DC"/>
    <w:rsid w:val="00500D73"/>
    <w:rsid w:val="005667F4"/>
    <w:rsid w:val="00573029"/>
    <w:rsid w:val="006133F2"/>
    <w:rsid w:val="00620658"/>
    <w:rsid w:val="00633DD7"/>
    <w:rsid w:val="00651D4D"/>
    <w:rsid w:val="007241ED"/>
    <w:rsid w:val="00750BE4"/>
    <w:rsid w:val="007844F8"/>
    <w:rsid w:val="007D2C08"/>
    <w:rsid w:val="008105D7"/>
    <w:rsid w:val="008227B5"/>
    <w:rsid w:val="008966BF"/>
    <w:rsid w:val="008A108A"/>
    <w:rsid w:val="008A3DAD"/>
    <w:rsid w:val="008B6A61"/>
    <w:rsid w:val="008E257C"/>
    <w:rsid w:val="00AA6D03"/>
    <w:rsid w:val="00B47D7E"/>
    <w:rsid w:val="00B516B1"/>
    <w:rsid w:val="00BA5256"/>
    <w:rsid w:val="00BF6F9B"/>
    <w:rsid w:val="00C60274"/>
    <w:rsid w:val="00D30BB0"/>
    <w:rsid w:val="00D348F0"/>
    <w:rsid w:val="00D6677A"/>
    <w:rsid w:val="00DC29CF"/>
    <w:rsid w:val="00DD7250"/>
    <w:rsid w:val="00E1036E"/>
    <w:rsid w:val="00E602B4"/>
    <w:rsid w:val="00E6310F"/>
    <w:rsid w:val="00E63580"/>
    <w:rsid w:val="00E704B3"/>
    <w:rsid w:val="00EE6052"/>
    <w:rsid w:val="00F0793B"/>
    <w:rsid w:val="00F51867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2016-06-22T02:30:00Z</dcterms:created>
  <dcterms:modified xsi:type="dcterms:W3CDTF">2017-04-10T08:21:00Z</dcterms:modified>
</cp:coreProperties>
</file>