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TN3108-8P</w:t>
        <w:cr/>
      </w:r>
      <w:r>
        <w:rPr>
          <w:rFonts w:ascii="宋体" w:hAnsi="宋体" w:cs="宋体" w:eastAsia="宋体"/>
          <w:sz w:val="28"/>
        </w:rPr>
        <w:t>8路PoE超清网络硬盘录像机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4K(3840×2160)/30Hz, 2560 × 1440/30Hz, 1920 × 1080/60Hz, 1280 × 1024/60Hz, 1280 × 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 × 1080/60Hz, 1280 × 1024/60Hz, 1280 × 720/60Hz,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H.265+, H.265, H.264+,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G.711A, G.711U, G726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800万, 600万, 500万, 400万, 300万, 1080P, 720P, D1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HTTPS, WebSockets, TCP/IP, IPv4, RTSP, UDP,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腾达安防(移动端)，腾达安防工作站(电脑端)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 Edge, Opera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PoE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802.3at/802.3af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≤70W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53VDC, 2.25A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255 mm x 216 mm x 44 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768g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CCC，CE，FCC，RoHS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2026-04-27T18:06:55Z</dcterms:created>
  <dc:creator>Apache POI</dc:creator>
</cp:coreProperties>
</file>