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0A" w:rsidRDefault="00024E0A" w:rsidP="00024E0A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宿舍覆盖解决方案</w:t>
      </w:r>
    </w:p>
    <w:p w:rsidR="00024E0A" w:rsidRDefault="00024E0A" w:rsidP="00024E0A">
      <w:pPr>
        <w:spacing w:beforeLines="50" w:before="156" w:afterLines="50" w:after="156"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方案背景：</w:t>
      </w:r>
    </w:p>
    <w:p w:rsidR="00024E0A" w:rsidRDefault="00024E0A" w:rsidP="00024E0A">
      <w:pPr>
        <w:spacing w:line="360" w:lineRule="auto"/>
        <w:ind w:firstLineChars="200" w:firstLine="420"/>
        <w:rPr>
          <w:rFonts w:ascii="宋体" w:hAnsi="宋体" w:hint="eastAsia"/>
          <w:color w:val="000000"/>
          <w:szCs w:val="21"/>
          <w:shd w:val="clear" w:color="auto" w:fill="FFFFFF"/>
        </w:rPr>
      </w:pPr>
      <w:r>
        <w:rPr>
          <w:rFonts w:ascii="宋体" w:hAnsi="宋体" w:hint="eastAsia"/>
          <w:color w:val="000000"/>
          <w:szCs w:val="21"/>
          <w:shd w:val="clear" w:color="auto" w:fill="FFFFFF"/>
        </w:rPr>
        <w:t>宿舍作为在校学生、公司员工学习工作之余的主要休息娱乐场所，在当前生活中占用举足轻重的地位。而随着手机、笔记本、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IPAD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等各种各样无线终端的推广，宿舍环境对无线网络的迫切需求愈发凸显，提供优质的无线网络环境，可以极大的丰富学生或公司员工的生活。</w:t>
      </w:r>
    </w:p>
    <w:p w:rsidR="00024E0A" w:rsidRDefault="00024E0A" w:rsidP="00024E0A">
      <w:pPr>
        <w:spacing w:beforeLines="50" w:before="156" w:afterLines="50" w:after="156"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需求分析：</w:t>
      </w:r>
    </w:p>
    <w:p w:rsidR="00024E0A" w:rsidRDefault="00024E0A" w:rsidP="00024E0A">
      <w:pPr>
        <w:spacing w:line="360" w:lineRule="auto"/>
        <w:jc w:val="left"/>
        <w:rPr>
          <w:rFonts w:ascii="宋体" w:hAnsi="宋体" w:hint="eastAsia"/>
          <w:color w:val="000000"/>
          <w:szCs w:val="21"/>
          <w:shd w:val="clear" w:color="auto" w:fill="FFFFFF"/>
        </w:rPr>
      </w:pPr>
      <w:r>
        <w:rPr>
          <w:rFonts w:ascii="宋体" w:hAnsi="宋体" w:hint="eastAsia"/>
          <w:color w:val="000000"/>
          <w:szCs w:val="21"/>
          <w:shd w:val="clear" w:color="auto" w:fill="FFFFFF"/>
        </w:rPr>
        <w:t>宿舍无线覆盖的需求分析如下：</w:t>
      </w:r>
    </w:p>
    <w:p w:rsidR="00024E0A" w:rsidRDefault="00024E0A" w:rsidP="00024E0A">
      <w:pPr>
        <w:spacing w:line="360" w:lineRule="auto"/>
        <w:jc w:val="left"/>
        <w:rPr>
          <w:rFonts w:ascii="宋体" w:hAnsi="宋体" w:hint="eastAsia"/>
          <w:color w:val="000000"/>
          <w:szCs w:val="21"/>
          <w:shd w:val="clear" w:color="auto" w:fill="FFFFFF"/>
        </w:rPr>
      </w:pPr>
      <w:r>
        <w:rPr>
          <w:rFonts w:ascii="宋体" w:hAnsi="宋体" w:hint="eastAsia"/>
          <w:color w:val="000000"/>
          <w:szCs w:val="21"/>
          <w:shd w:val="clear" w:color="auto" w:fill="FFFFFF"/>
        </w:rPr>
        <w:t>1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、各位房间床位覆盖无盲区，覆盖全面；</w:t>
      </w:r>
      <w:bookmarkStart w:id="0" w:name="_GoBack"/>
      <w:bookmarkEnd w:id="0"/>
    </w:p>
    <w:p w:rsidR="00024E0A" w:rsidRDefault="00024E0A" w:rsidP="00024E0A">
      <w:pPr>
        <w:spacing w:line="360" w:lineRule="auto"/>
        <w:jc w:val="left"/>
        <w:rPr>
          <w:rFonts w:ascii="宋体" w:hAnsi="宋体" w:hint="eastAsia"/>
          <w:color w:val="000000"/>
          <w:szCs w:val="21"/>
          <w:shd w:val="clear" w:color="auto" w:fill="FFFFFF"/>
        </w:rPr>
      </w:pPr>
      <w:r>
        <w:rPr>
          <w:rFonts w:ascii="宋体" w:hAnsi="宋体" w:hint="eastAsia"/>
          <w:color w:val="000000"/>
          <w:szCs w:val="21"/>
          <w:shd w:val="clear" w:color="auto" w:fill="FFFFFF"/>
        </w:rPr>
        <w:t>2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、支持无线漫游，走廊到宿舍到卫生间信号强度好，无线速度快；</w:t>
      </w:r>
    </w:p>
    <w:p w:rsidR="00024E0A" w:rsidRDefault="00024E0A" w:rsidP="00024E0A">
      <w:pPr>
        <w:spacing w:line="360" w:lineRule="auto"/>
        <w:jc w:val="left"/>
        <w:rPr>
          <w:rFonts w:ascii="宋体" w:hAnsi="宋体" w:hint="eastAsia"/>
          <w:color w:val="000000"/>
          <w:szCs w:val="21"/>
          <w:shd w:val="clear" w:color="auto" w:fill="FFFFFF"/>
        </w:rPr>
      </w:pPr>
      <w:r>
        <w:rPr>
          <w:rFonts w:ascii="宋体" w:hAnsi="宋体" w:hint="eastAsia"/>
          <w:color w:val="000000"/>
          <w:szCs w:val="21"/>
          <w:shd w:val="clear" w:color="auto" w:fill="FFFFFF"/>
        </w:rPr>
        <w:t>4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、能满足学校的认证需求，计费认证，短信认证，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WEB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认证等；</w:t>
      </w:r>
    </w:p>
    <w:p w:rsidR="00024E0A" w:rsidRDefault="00024E0A" w:rsidP="00024E0A">
      <w:pPr>
        <w:spacing w:line="360" w:lineRule="auto"/>
        <w:jc w:val="left"/>
        <w:rPr>
          <w:rFonts w:ascii="宋体" w:hAnsi="宋体" w:hint="eastAsia"/>
          <w:color w:val="000000"/>
          <w:szCs w:val="21"/>
          <w:shd w:val="clear" w:color="auto" w:fill="FFFFFF"/>
        </w:rPr>
      </w:pPr>
      <w:r>
        <w:rPr>
          <w:rFonts w:ascii="宋体" w:hAnsi="宋体" w:hint="eastAsia"/>
          <w:color w:val="000000"/>
          <w:szCs w:val="21"/>
          <w:shd w:val="clear" w:color="auto" w:fill="FFFFFF"/>
        </w:rPr>
        <w:t>5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、</w:t>
      </w:r>
      <w:r>
        <w:rPr>
          <w:rFonts w:ascii="宋体" w:eastAsia="宋体" w:hAnsi="宋体" w:hint="eastAsia"/>
          <w:color w:val="000000"/>
          <w:szCs w:val="21"/>
          <w:shd w:val="clear" w:color="auto" w:fill="FFFFFF"/>
        </w:rPr>
        <w:t>AP外观性状复位酒店装修风格，符合要求，简约大方，方便布线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；</w:t>
      </w:r>
    </w:p>
    <w:p w:rsidR="00024E0A" w:rsidRDefault="00024E0A" w:rsidP="00024E0A">
      <w:pPr>
        <w:spacing w:line="360" w:lineRule="auto"/>
        <w:jc w:val="left"/>
        <w:rPr>
          <w:rFonts w:ascii="宋体" w:eastAsia="宋体" w:hAnsi="宋体" w:hint="eastAsia"/>
          <w:color w:val="000000"/>
          <w:szCs w:val="21"/>
          <w:shd w:val="clear" w:color="auto" w:fill="FFFFFF"/>
        </w:rPr>
      </w:pPr>
      <w:r>
        <w:rPr>
          <w:rFonts w:ascii="宋体" w:hAnsi="宋体" w:hint="eastAsia"/>
          <w:color w:val="000000"/>
          <w:szCs w:val="21"/>
          <w:shd w:val="clear" w:color="auto" w:fill="FFFFFF"/>
        </w:rPr>
        <w:t>6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、</w:t>
      </w:r>
      <w:r>
        <w:rPr>
          <w:rFonts w:ascii="宋体" w:eastAsia="宋体" w:hAnsi="宋体"/>
          <w:color w:val="000000"/>
          <w:szCs w:val="21"/>
          <w:shd w:val="clear" w:color="auto" w:fill="FFFFFF"/>
        </w:rPr>
        <w:t>AP支持</w:t>
      </w:r>
      <w:r>
        <w:rPr>
          <w:rFonts w:ascii="宋体" w:eastAsia="宋体" w:hAnsi="宋体" w:hint="eastAsia"/>
          <w:color w:val="000000"/>
          <w:szCs w:val="21"/>
          <w:shd w:val="clear" w:color="auto" w:fill="FFFFFF"/>
        </w:rPr>
        <w:t>AC</w:t>
      </w:r>
      <w:r>
        <w:rPr>
          <w:rFonts w:ascii="宋体" w:eastAsia="宋体" w:hAnsi="宋体"/>
          <w:color w:val="000000"/>
          <w:szCs w:val="21"/>
          <w:shd w:val="clear" w:color="auto" w:fill="FFFFFF"/>
        </w:rPr>
        <w:t>统一管理、配置，</w:t>
      </w:r>
      <w:r>
        <w:rPr>
          <w:rFonts w:ascii="宋体" w:eastAsia="宋体" w:hAnsi="宋体" w:hint="eastAsia"/>
          <w:color w:val="000000"/>
          <w:szCs w:val="21"/>
          <w:shd w:val="clear" w:color="auto" w:fill="FFFFFF"/>
        </w:rPr>
        <w:t>方便后期维护；</w:t>
      </w:r>
    </w:p>
    <w:p w:rsidR="00024E0A" w:rsidRDefault="00024E0A" w:rsidP="00024E0A">
      <w:pPr>
        <w:spacing w:line="360" w:lineRule="auto"/>
        <w:jc w:val="left"/>
        <w:rPr>
          <w:rFonts w:ascii="宋体" w:eastAsia="宋体" w:hAnsi="宋体" w:hint="eastAsia"/>
          <w:color w:val="000000"/>
          <w:szCs w:val="21"/>
          <w:shd w:val="clear" w:color="auto" w:fill="FFFFFF"/>
        </w:rPr>
      </w:pPr>
    </w:p>
    <w:p w:rsidR="00024E0A" w:rsidRDefault="00024E0A" w:rsidP="00024E0A">
      <w:pPr>
        <w:spacing w:beforeLines="50" w:before="156" w:afterLines="50" w:after="156"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方案设计：</w:t>
      </w:r>
    </w:p>
    <w:p w:rsidR="00024E0A" w:rsidRDefault="00024E0A" w:rsidP="00024E0A">
      <w:pPr>
        <w:spacing w:beforeLines="50" w:before="156" w:afterLines="50" w:after="156" w:line="360" w:lineRule="auto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网络拓扑</w:t>
      </w:r>
    </w:p>
    <w:p w:rsidR="00024E0A" w:rsidRDefault="00024E0A" w:rsidP="00024E0A">
      <w:pPr>
        <w:spacing w:beforeLines="50" w:before="156" w:afterLines="50" w:after="156" w:line="360" w:lineRule="auto"/>
        <w:jc w:val="center"/>
        <w:rPr>
          <w:rFonts w:ascii="宋体" w:hAnsi="宋体" w:hint="eastAsi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3604260" cy="25946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24E0A" w:rsidRDefault="00024E0A" w:rsidP="00024E0A">
      <w:pPr>
        <w:spacing w:beforeLines="100" w:before="312" w:afterLines="50" w:after="156" w:line="360" w:lineRule="auto"/>
        <w:ind w:left="42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lastRenderedPageBreak/>
        <w:t>安装部署</w:t>
      </w:r>
    </w:p>
    <w:p w:rsidR="00024E0A" w:rsidRDefault="00024E0A" w:rsidP="00024E0A">
      <w:pPr>
        <w:spacing w:beforeLines="50" w:before="156" w:afterLines="50" w:after="156" w:line="360" w:lineRule="auto"/>
        <w:jc w:val="left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/>
          <w:b/>
          <w:bCs/>
          <w:noProof/>
          <w:sz w:val="24"/>
          <w:szCs w:val="24"/>
        </w:rPr>
        <w:drawing>
          <wp:inline distT="0" distB="0" distL="0" distR="0">
            <wp:extent cx="5982335" cy="24428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E0A" w:rsidRDefault="00024E0A" w:rsidP="00024E0A">
      <w:pPr>
        <w:spacing w:beforeLines="50" w:before="156" w:afterLines="50" w:after="156" w:line="360" w:lineRule="auto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方案特点</w:t>
      </w:r>
    </w:p>
    <w:p w:rsidR="00024E0A" w:rsidRDefault="00024E0A" w:rsidP="00024E0A">
      <w:pPr>
        <w:spacing w:line="360" w:lineRule="auto"/>
        <w:jc w:val="left"/>
        <w:rPr>
          <w:rFonts w:ascii="宋体" w:hAnsi="宋体" w:hint="eastAsia"/>
          <w:color w:val="000000"/>
          <w:szCs w:val="21"/>
          <w:shd w:val="clear" w:color="auto" w:fill="FFFFFF"/>
        </w:rPr>
      </w:pPr>
      <w:r>
        <w:rPr>
          <w:rFonts w:ascii="宋体" w:hAnsi="宋体" w:hint="eastAsia"/>
          <w:color w:val="000000"/>
          <w:szCs w:val="21"/>
          <w:shd w:val="clear" w:color="auto" w:fill="FFFFFF"/>
        </w:rPr>
        <w:t>方案使用</w:t>
      </w:r>
      <w:proofErr w:type="spellStart"/>
      <w:r>
        <w:rPr>
          <w:rFonts w:ascii="宋体" w:hAnsi="宋体" w:hint="eastAsia"/>
          <w:color w:val="000000"/>
          <w:szCs w:val="21"/>
          <w:shd w:val="clear" w:color="auto" w:fill="FFFFFF"/>
        </w:rPr>
        <w:t>Tenda</w:t>
      </w:r>
      <w:proofErr w:type="spellEnd"/>
      <w:r>
        <w:rPr>
          <w:rFonts w:ascii="宋体" w:hAnsi="宋体" w:hint="eastAsia"/>
          <w:color w:val="000000"/>
          <w:szCs w:val="21"/>
          <w:shd w:val="clear" w:color="auto" w:fill="FFFFFF"/>
        </w:rPr>
        <w:t>商用无线产品实现覆盖，采用企业路由器和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 xml:space="preserve"> AP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的方式进行部署。有如下特点：</w:t>
      </w:r>
    </w:p>
    <w:p w:rsidR="00024E0A" w:rsidRDefault="00024E0A" w:rsidP="00024E0A">
      <w:pPr>
        <w:numPr>
          <w:ilvl w:val="0"/>
          <w:numId w:val="1"/>
        </w:numPr>
        <w:spacing w:line="360" w:lineRule="auto"/>
        <w:jc w:val="left"/>
        <w:rPr>
          <w:rFonts w:ascii="宋体" w:hAnsi="宋体" w:hint="eastAsia"/>
          <w:color w:val="000000"/>
          <w:szCs w:val="21"/>
          <w:shd w:val="clear" w:color="auto" w:fill="FFFFFF"/>
        </w:rPr>
      </w:pPr>
      <w:r>
        <w:rPr>
          <w:rFonts w:ascii="宋体" w:hAnsi="宋体" w:hint="eastAsia"/>
          <w:b/>
          <w:color w:val="000000"/>
          <w:szCs w:val="21"/>
          <w:shd w:val="clear" w:color="auto" w:fill="FFFFFF"/>
        </w:rPr>
        <w:t>高可用性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：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AP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采用专业天线，发射功率线性可调，可根据实际环境，合理调整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AP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发射功率，满足不同区域的覆盖需求。</w:t>
      </w:r>
    </w:p>
    <w:p w:rsidR="00024E0A" w:rsidRDefault="00024E0A" w:rsidP="00024E0A">
      <w:pPr>
        <w:numPr>
          <w:ilvl w:val="0"/>
          <w:numId w:val="1"/>
        </w:numPr>
        <w:spacing w:line="360" w:lineRule="auto"/>
        <w:jc w:val="left"/>
        <w:rPr>
          <w:rFonts w:ascii="宋体" w:hAnsi="宋体" w:hint="eastAsia"/>
          <w:color w:val="000000"/>
          <w:szCs w:val="21"/>
          <w:shd w:val="clear" w:color="auto" w:fill="FFFFFF"/>
        </w:rPr>
      </w:pPr>
      <w:r>
        <w:rPr>
          <w:rFonts w:ascii="宋体" w:hAnsi="宋体" w:hint="eastAsia"/>
          <w:b/>
          <w:color w:val="000000"/>
          <w:szCs w:val="21"/>
          <w:shd w:val="clear" w:color="auto" w:fill="FFFFFF"/>
        </w:rPr>
        <w:t>高扩展性：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支持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MAC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认证、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Portal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认证等多种用户接入认证方式，可结合外置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portal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服务器和认证服务器实现短信认证，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WEB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认证等多种认证方式。</w:t>
      </w:r>
    </w:p>
    <w:p w:rsidR="00024E0A" w:rsidRDefault="00024E0A" w:rsidP="00024E0A">
      <w:pPr>
        <w:numPr>
          <w:ilvl w:val="0"/>
          <w:numId w:val="1"/>
        </w:numPr>
        <w:spacing w:line="360" w:lineRule="auto"/>
        <w:jc w:val="left"/>
        <w:rPr>
          <w:rFonts w:ascii="宋体" w:hAnsi="宋体" w:hint="eastAsia"/>
          <w:color w:val="000000"/>
          <w:szCs w:val="21"/>
          <w:shd w:val="clear" w:color="auto" w:fill="FFFFFF"/>
        </w:rPr>
      </w:pPr>
      <w:r>
        <w:rPr>
          <w:rFonts w:ascii="宋体" w:hAnsi="宋体" w:hint="eastAsia"/>
          <w:b/>
          <w:color w:val="000000"/>
          <w:szCs w:val="21"/>
          <w:shd w:val="clear" w:color="auto" w:fill="FFFFFF"/>
        </w:rPr>
        <w:t>便于部署：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AP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为精美的海浪式外形，美观大方，支持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802.3af/at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标准</w:t>
      </w:r>
      <w:proofErr w:type="spellStart"/>
      <w:r>
        <w:rPr>
          <w:rFonts w:ascii="宋体" w:hAnsi="宋体" w:hint="eastAsia"/>
          <w:color w:val="000000"/>
          <w:szCs w:val="21"/>
          <w:shd w:val="clear" w:color="auto" w:fill="FFFFFF"/>
        </w:rPr>
        <w:t>PoE</w:t>
      </w:r>
      <w:proofErr w:type="spellEnd"/>
      <w:r>
        <w:rPr>
          <w:rFonts w:ascii="宋体" w:hAnsi="宋体" w:hint="eastAsia"/>
          <w:color w:val="000000"/>
          <w:szCs w:val="21"/>
          <w:shd w:val="clear" w:color="auto" w:fill="FFFFFF"/>
        </w:rPr>
        <w:t>网线供电，既可吸顶式安装，又可壁挂式安装，因地制宜，使用灵活。</w:t>
      </w:r>
    </w:p>
    <w:p w:rsidR="00024E0A" w:rsidRDefault="00024E0A" w:rsidP="00024E0A">
      <w:pPr>
        <w:numPr>
          <w:ilvl w:val="0"/>
          <w:numId w:val="1"/>
        </w:numPr>
        <w:spacing w:line="360" w:lineRule="auto"/>
        <w:jc w:val="left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color w:val="000000"/>
          <w:szCs w:val="21"/>
          <w:shd w:val="clear" w:color="auto" w:fill="FFFFFF"/>
        </w:rPr>
        <w:t>易管理性：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AP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统一由企业路由管理，自动发现并统一管理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AP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，可实时查看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AP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运行状态，方便网络管理和运维。</w:t>
      </w:r>
    </w:p>
    <w:p w:rsidR="00024E0A" w:rsidRDefault="00024E0A" w:rsidP="00024E0A">
      <w:pPr>
        <w:spacing w:beforeLines="100" w:before="312" w:afterLines="50" w:after="156" w:line="360" w:lineRule="auto"/>
        <w:ind w:left="420"/>
        <w:jc w:val="left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产品推荐：</w:t>
      </w:r>
    </w:p>
    <w:p w:rsidR="00024E0A" w:rsidRDefault="00024E0A" w:rsidP="00024E0A">
      <w:pPr>
        <w:spacing w:beforeLines="100" w:before="312" w:afterLines="50" w:after="156" w:line="360" w:lineRule="auto"/>
        <w:ind w:left="420"/>
        <w:jc w:val="left"/>
        <w:rPr>
          <w:rFonts w:ascii="宋体" w:hAnsi="宋体" w:hint="eastAsia"/>
          <w:b/>
          <w:bCs/>
          <w:sz w:val="24"/>
          <w:szCs w:val="24"/>
        </w:rPr>
      </w:pPr>
    </w:p>
    <w:p w:rsidR="00024E0A" w:rsidRDefault="00024E0A" w:rsidP="00024E0A">
      <w:pPr>
        <w:spacing w:beforeLines="100" w:before="312" w:afterLines="50" w:after="156" w:line="360" w:lineRule="auto"/>
        <w:ind w:left="420"/>
        <w:jc w:val="left"/>
        <w:rPr>
          <w:rFonts w:ascii="宋体" w:hAnsi="宋体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1261"/>
        <w:gridCol w:w="1367"/>
        <w:gridCol w:w="4580"/>
      </w:tblGrid>
      <w:tr w:rsidR="00024E0A" w:rsidTr="0043191E">
        <w:trPr>
          <w:cantSplit/>
          <w:trHeight w:val="955"/>
          <w:jc w:val="center"/>
        </w:trPr>
        <w:tc>
          <w:tcPr>
            <w:tcW w:w="1314" w:type="dxa"/>
            <w:shd w:val="clear" w:color="auto" w:fill="FBE4D5"/>
          </w:tcPr>
          <w:p w:rsidR="00024E0A" w:rsidRDefault="00024E0A" w:rsidP="0043191E">
            <w:pPr>
              <w:spacing w:beforeLines="100" w:before="312" w:afterLines="50" w:after="156"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方案类型</w:t>
            </w:r>
          </w:p>
        </w:tc>
        <w:tc>
          <w:tcPr>
            <w:tcW w:w="1261" w:type="dxa"/>
            <w:shd w:val="clear" w:color="auto" w:fill="FBE4D5"/>
          </w:tcPr>
          <w:p w:rsidR="00024E0A" w:rsidRDefault="00024E0A" w:rsidP="0043191E">
            <w:pPr>
              <w:spacing w:beforeLines="100" w:before="312" w:afterLines="50" w:after="156"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产品类型</w:t>
            </w:r>
          </w:p>
        </w:tc>
        <w:tc>
          <w:tcPr>
            <w:tcW w:w="1367" w:type="dxa"/>
            <w:shd w:val="clear" w:color="auto" w:fill="FBE4D5"/>
          </w:tcPr>
          <w:p w:rsidR="00024E0A" w:rsidRDefault="00024E0A" w:rsidP="0043191E">
            <w:pPr>
              <w:spacing w:beforeLines="100" w:before="312" w:afterLines="50" w:after="156"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产品型号</w:t>
            </w:r>
          </w:p>
        </w:tc>
        <w:tc>
          <w:tcPr>
            <w:tcW w:w="4580" w:type="dxa"/>
            <w:shd w:val="clear" w:color="auto" w:fill="FBE4D5"/>
          </w:tcPr>
          <w:p w:rsidR="00024E0A" w:rsidRDefault="00024E0A" w:rsidP="0043191E">
            <w:pPr>
              <w:spacing w:beforeLines="100" w:before="312" w:afterLines="50" w:after="156"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产品描述</w:t>
            </w:r>
          </w:p>
        </w:tc>
      </w:tr>
      <w:tr w:rsidR="00024E0A" w:rsidTr="0043191E">
        <w:trPr>
          <w:cantSplit/>
          <w:trHeight w:val="936"/>
          <w:jc w:val="center"/>
        </w:trPr>
        <w:tc>
          <w:tcPr>
            <w:tcW w:w="1314" w:type="dxa"/>
            <w:vMerge w:val="restart"/>
          </w:tcPr>
          <w:p w:rsidR="00024E0A" w:rsidRDefault="00024E0A" w:rsidP="0043191E">
            <w:pPr>
              <w:spacing w:beforeLines="100" w:before="312" w:afterLines="50" w:after="156"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  <w:p w:rsidR="00024E0A" w:rsidRDefault="00024E0A" w:rsidP="0043191E">
            <w:pPr>
              <w:spacing w:beforeLines="100" w:before="312" w:afterLines="50" w:after="156"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  <w:p w:rsidR="00024E0A" w:rsidRDefault="00024E0A" w:rsidP="0043191E">
            <w:pPr>
              <w:spacing w:beforeLines="100" w:before="312" w:afterLines="50" w:after="156"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  <w:p w:rsidR="00024E0A" w:rsidRDefault="00024E0A" w:rsidP="0043191E">
            <w:pPr>
              <w:spacing w:beforeLines="100" w:before="312" w:afterLines="50" w:after="156"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  <w:p w:rsidR="00024E0A" w:rsidRDefault="00024E0A" w:rsidP="0043191E">
            <w:pPr>
              <w:spacing w:beforeLines="100" w:before="312" w:afterLines="50" w:after="156"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  <w:p w:rsidR="00024E0A" w:rsidRDefault="00024E0A" w:rsidP="0043191E">
            <w:pPr>
              <w:spacing w:beforeLines="100" w:before="312" w:afterLines="50" w:after="156" w:line="360" w:lineRule="auto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酒店方案</w:t>
            </w:r>
          </w:p>
        </w:tc>
        <w:tc>
          <w:tcPr>
            <w:tcW w:w="1261" w:type="dxa"/>
            <w:vMerge w:val="restart"/>
          </w:tcPr>
          <w:p w:rsidR="00024E0A" w:rsidRDefault="00024E0A" w:rsidP="0043191E">
            <w:pPr>
              <w:spacing w:beforeLines="100" w:before="312" w:afterLines="50" w:after="156"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024E0A" w:rsidRDefault="00024E0A" w:rsidP="0043191E">
            <w:pPr>
              <w:spacing w:beforeLines="100" w:before="312" w:afterLines="50" w:after="156"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024E0A" w:rsidRDefault="00024E0A" w:rsidP="0043191E">
            <w:pPr>
              <w:spacing w:beforeLines="100" w:before="312" w:afterLines="50" w:after="156"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企业路由器</w:t>
            </w:r>
          </w:p>
        </w:tc>
        <w:tc>
          <w:tcPr>
            <w:tcW w:w="1367" w:type="dxa"/>
          </w:tcPr>
          <w:p w:rsidR="00024E0A" w:rsidRDefault="00024E0A" w:rsidP="0043191E">
            <w:pPr>
              <w:spacing w:beforeLines="100" w:before="312" w:afterLines="50" w:after="156" w:line="360" w:lineRule="auto"/>
              <w:ind w:firstLineChars="200" w:firstLine="482"/>
              <w:rPr>
                <w:rFonts w:ascii="宋体" w:eastAsia="宋体" w:hAnsi="宋体" w:hint="eastAsia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4472C4"/>
                <w:sz w:val="24"/>
                <w:szCs w:val="24"/>
              </w:rPr>
              <w:t>G</w:t>
            </w:r>
            <w:r>
              <w:rPr>
                <w:rFonts w:ascii="宋体" w:eastAsia="宋体" w:hAnsi="宋体"/>
                <w:b/>
                <w:bCs/>
                <w:color w:val="4472C4"/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024E0A" w:rsidRDefault="00024E0A" w:rsidP="0043191E">
            <w:pPr>
              <w:spacing w:beforeLines="100" w:before="312" w:afterLines="50" w:after="156"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多W</w:t>
            </w:r>
            <w:r>
              <w:rPr>
                <w:rFonts w:ascii="宋体" w:eastAsia="宋体" w:hAnsi="宋体"/>
                <w:sz w:val="24"/>
                <w:szCs w:val="24"/>
              </w:rPr>
              <w:t>AN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接入，最多4</w:t>
            </w:r>
            <w:r>
              <w:rPr>
                <w:rFonts w:ascii="宋体" w:eastAsia="宋体" w:hAnsi="宋体"/>
                <w:sz w:val="24"/>
                <w:szCs w:val="24"/>
              </w:rPr>
              <w:t>WAN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，路由/</w:t>
            </w:r>
            <w:r>
              <w:rPr>
                <w:rFonts w:ascii="宋体" w:eastAsia="宋体" w:hAnsi="宋体"/>
                <w:sz w:val="24"/>
                <w:szCs w:val="24"/>
              </w:rPr>
              <w:t>AC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两用，最多管理1</w:t>
            </w:r>
            <w:r>
              <w:rPr>
                <w:rFonts w:ascii="宋体" w:eastAsia="宋体" w:hAnsi="宋体"/>
                <w:sz w:val="24"/>
                <w:szCs w:val="24"/>
              </w:rPr>
              <w:t>00AP,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分别待机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，嵌入多种上网行为管理策略</w:t>
            </w:r>
          </w:p>
        </w:tc>
      </w:tr>
      <w:tr w:rsidR="00024E0A" w:rsidTr="0043191E">
        <w:trPr>
          <w:cantSplit/>
          <w:trHeight w:val="1755"/>
          <w:jc w:val="center"/>
        </w:trPr>
        <w:tc>
          <w:tcPr>
            <w:tcW w:w="1314" w:type="dxa"/>
            <w:vMerge/>
            <w:textDirection w:val="tbRlV"/>
          </w:tcPr>
          <w:p w:rsidR="00024E0A" w:rsidRDefault="00024E0A" w:rsidP="0043191E">
            <w:pPr>
              <w:spacing w:beforeLines="100" w:before="312" w:afterLines="50" w:after="156" w:line="360" w:lineRule="auto"/>
              <w:ind w:left="113" w:right="113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vMerge/>
            <w:textDirection w:val="tbRlV"/>
          </w:tcPr>
          <w:p w:rsidR="00024E0A" w:rsidRDefault="00024E0A" w:rsidP="0043191E">
            <w:pPr>
              <w:spacing w:beforeLines="100" w:before="312" w:afterLines="50" w:after="156" w:line="360" w:lineRule="auto"/>
              <w:ind w:left="113" w:right="113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024E0A" w:rsidRDefault="00024E0A" w:rsidP="0043191E">
            <w:pPr>
              <w:spacing w:beforeLines="100" w:before="312" w:afterLines="50" w:after="156" w:line="360" w:lineRule="auto"/>
              <w:jc w:val="center"/>
              <w:rPr>
                <w:rFonts w:ascii="宋体" w:eastAsia="宋体" w:hAnsi="宋体" w:hint="eastAsia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color w:val="4472C4"/>
                <w:sz w:val="24"/>
                <w:szCs w:val="24"/>
              </w:rPr>
              <w:t>G3</w:t>
            </w:r>
          </w:p>
        </w:tc>
        <w:tc>
          <w:tcPr>
            <w:tcW w:w="4580" w:type="dxa"/>
          </w:tcPr>
          <w:p w:rsidR="00024E0A" w:rsidRDefault="00024E0A" w:rsidP="0043191E">
            <w:pPr>
              <w:spacing w:beforeLines="100" w:before="312" w:afterLines="50" w:after="156"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多W</w:t>
            </w:r>
            <w:r>
              <w:rPr>
                <w:rFonts w:ascii="宋体" w:eastAsia="宋体" w:hAnsi="宋体"/>
                <w:sz w:val="24"/>
                <w:szCs w:val="24"/>
              </w:rPr>
              <w:t>AN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接入，最多4</w:t>
            </w:r>
            <w:r>
              <w:rPr>
                <w:rFonts w:ascii="宋体" w:eastAsia="宋体" w:hAnsi="宋体"/>
                <w:sz w:val="24"/>
                <w:szCs w:val="24"/>
              </w:rPr>
              <w:t>WAN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，路由/</w:t>
            </w:r>
            <w:r>
              <w:rPr>
                <w:rFonts w:ascii="宋体" w:eastAsia="宋体" w:hAnsi="宋体"/>
                <w:sz w:val="24"/>
                <w:szCs w:val="24"/>
              </w:rPr>
              <w:t>AC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两用，最多管理1</w:t>
            </w:r>
            <w:r>
              <w:rPr>
                <w:rFonts w:ascii="宋体" w:eastAsia="宋体" w:hAnsi="宋体"/>
                <w:sz w:val="24"/>
                <w:szCs w:val="24"/>
              </w:rPr>
              <w:t>00AP,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分别待机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，多种上网行为管理策略</w:t>
            </w:r>
          </w:p>
        </w:tc>
      </w:tr>
      <w:tr w:rsidR="00024E0A" w:rsidTr="0043191E">
        <w:trPr>
          <w:trHeight w:val="468"/>
          <w:jc w:val="center"/>
        </w:trPr>
        <w:tc>
          <w:tcPr>
            <w:tcW w:w="1314" w:type="dxa"/>
            <w:vMerge/>
          </w:tcPr>
          <w:p w:rsidR="00024E0A" w:rsidRDefault="00024E0A" w:rsidP="0043191E">
            <w:pPr>
              <w:spacing w:beforeLines="100" w:before="312" w:afterLines="50" w:after="156"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</w:tcPr>
          <w:p w:rsidR="00024E0A" w:rsidRDefault="00024E0A" w:rsidP="0043191E">
            <w:pPr>
              <w:spacing w:beforeLines="100" w:before="312" w:afterLines="50" w:after="156"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024E0A" w:rsidRDefault="00024E0A" w:rsidP="0043191E">
            <w:pPr>
              <w:spacing w:beforeLines="100" w:before="312" w:afterLines="50" w:after="156"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P</w:t>
            </w:r>
            <w:r>
              <w:rPr>
                <w:rFonts w:ascii="宋体" w:eastAsia="宋体" w:hAnsi="宋体"/>
                <w:sz w:val="24"/>
                <w:szCs w:val="24"/>
              </w:rPr>
              <w:t>OE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交换机</w:t>
            </w:r>
          </w:p>
        </w:tc>
        <w:tc>
          <w:tcPr>
            <w:tcW w:w="1367" w:type="dxa"/>
          </w:tcPr>
          <w:p w:rsidR="00024E0A" w:rsidRDefault="00024E0A" w:rsidP="0043191E">
            <w:pPr>
              <w:spacing w:beforeLines="100" w:before="312" w:afterLines="50" w:after="156" w:line="360" w:lineRule="auto"/>
              <w:jc w:val="center"/>
              <w:rPr>
                <w:rFonts w:ascii="宋体" w:eastAsia="宋体" w:hAnsi="宋体" w:hint="eastAsia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4472C4"/>
                <w:sz w:val="24"/>
                <w:szCs w:val="24"/>
              </w:rPr>
              <w:t>T</w:t>
            </w:r>
            <w:r>
              <w:rPr>
                <w:rFonts w:ascii="宋体" w:eastAsia="宋体" w:hAnsi="宋体"/>
                <w:b/>
                <w:bCs/>
                <w:color w:val="4472C4"/>
                <w:sz w:val="24"/>
                <w:szCs w:val="24"/>
              </w:rPr>
              <w:t>EG1118P</w:t>
            </w:r>
          </w:p>
        </w:tc>
        <w:tc>
          <w:tcPr>
            <w:tcW w:w="4580" w:type="dxa"/>
          </w:tcPr>
          <w:p w:rsidR="00024E0A" w:rsidRDefault="00024E0A" w:rsidP="0043191E">
            <w:pPr>
              <w:spacing w:beforeLines="100" w:before="312" w:afterLines="50" w:after="156"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16</w:t>
            </w:r>
            <w:r>
              <w:rPr>
                <w:rFonts w:ascii="宋体" w:eastAsia="宋体" w:hAnsi="宋体"/>
                <w:sz w:val="24"/>
                <w:szCs w:val="24"/>
              </w:rPr>
              <w:t>个标准</w:t>
            </w:r>
            <w:proofErr w:type="spellStart"/>
            <w:r>
              <w:rPr>
                <w:rFonts w:ascii="宋体" w:eastAsia="宋体" w:hAnsi="宋体"/>
                <w:sz w:val="24"/>
                <w:szCs w:val="24"/>
              </w:rPr>
              <w:t>PoE</w:t>
            </w:r>
            <w:proofErr w:type="spellEnd"/>
            <w:r>
              <w:rPr>
                <w:rFonts w:ascii="宋体" w:eastAsia="宋体" w:hAnsi="宋体"/>
                <w:sz w:val="24"/>
                <w:szCs w:val="24"/>
              </w:rPr>
              <w:t>供电口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+</w:t>
            </w:r>
            <w:r>
              <w:rPr>
                <w:rFonts w:ascii="宋体" w:eastAsia="宋体" w:hAnsi="宋体"/>
                <w:sz w:val="24"/>
                <w:szCs w:val="24"/>
              </w:rPr>
              <w:t>2SFP千兆交换机，、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370W功率输出，满足，监控，A</w:t>
            </w:r>
            <w:r>
              <w:rPr>
                <w:rFonts w:ascii="宋体" w:eastAsia="宋体" w:hAnsi="宋体"/>
                <w:sz w:val="24"/>
                <w:szCs w:val="24"/>
              </w:rPr>
              <w:t>P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供电。</w:t>
            </w:r>
          </w:p>
        </w:tc>
      </w:tr>
      <w:tr w:rsidR="00024E0A" w:rsidTr="0043191E">
        <w:trPr>
          <w:trHeight w:val="468"/>
          <w:jc w:val="center"/>
        </w:trPr>
        <w:tc>
          <w:tcPr>
            <w:tcW w:w="1314" w:type="dxa"/>
            <w:vMerge/>
          </w:tcPr>
          <w:p w:rsidR="00024E0A" w:rsidRDefault="00024E0A" w:rsidP="0043191E">
            <w:pPr>
              <w:spacing w:beforeLines="100" w:before="312" w:afterLines="50" w:after="156"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024E0A" w:rsidRDefault="00024E0A" w:rsidP="0043191E">
            <w:pPr>
              <w:spacing w:beforeLines="100" w:before="312" w:afterLines="50" w:after="156"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024E0A" w:rsidRDefault="00024E0A" w:rsidP="0043191E">
            <w:pPr>
              <w:spacing w:beforeLines="100" w:before="312" w:afterLines="50" w:after="156" w:line="360" w:lineRule="auto"/>
              <w:jc w:val="center"/>
              <w:rPr>
                <w:rFonts w:ascii="宋体" w:eastAsia="宋体" w:hAnsi="宋体" w:hint="eastAsia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4472C4"/>
                <w:sz w:val="24"/>
                <w:szCs w:val="24"/>
              </w:rPr>
              <w:t>T</w:t>
            </w:r>
            <w:r>
              <w:rPr>
                <w:rFonts w:ascii="宋体" w:eastAsia="宋体" w:hAnsi="宋体"/>
                <w:b/>
                <w:bCs/>
                <w:color w:val="4472C4"/>
                <w:sz w:val="24"/>
                <w:szCs w:val="24"/>
              </w:rPr>
              <w:t>EG1126P</w:t>
            </w:r>
          </w:p>
        </w:tc>
        <w:tc>
          <w:tcPr>
            <w:tcW w:w="4580" w:type="dxa"/>
          </w:tcPr>
          <w:p w:rsidR="00024E0A" w:rsidRDefault="00024E0A" w:rsidP="0043191E">
            <w:pPr>
              <w:spacing w:beforeLines="100" w:before="312" w:afterLines="50" w:after="156"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24</w:t>
            </w:r>
            <w:r>
              <w:rPr>
                <w:rFonts w:ascii="宋体" w:eastAsia="宋体" w:hAnsi="宋体"/>
                <w:sz w:val="24"/>
                <w:szCs w:val="24"/>
              </w:rPr>
              <w:t>个标准</w:t>
            </w:r>
            <w:proofErr w:type="spellStart"/>
            <w:r>
              <w:rPr>
                <w:rFonts w:ascii="宋体" w:eastAsia="宋体" w:hAnsi="宋体"/>
                <w:sz w:val="24"/>
                <w:szCs w:val="24"/>
              </w:rPr>
              <w:t>PoE</w:t>
            </w:r>
            <w:proofErr w:type="spellEnd"/>
            <w:r>
              <w:rPr>
                <w:rFonts w:ascii="宋体" w:eastAsia="宋体" w:hAnsi="宋体"/>
                <w:sz w:val="24"/>
                <w:szCs w:val="24"/>
              </w:rPr>
              <w:t>供电口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+</w:t>
            </w:r>
            <w:r>
              <w:rPr>
                <w:rFonts w:ascii="宋体" w:eastAsia="宋体" w:hAnsi="宋体"/>
                <w:sz w:val="24"/>
                <w:szCs w:val="24"/>
              </w:rPr>
              <w:t>2SFP千兆交换机，、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230W功率输出，满足，监控，A</w:t>
            </w:r>
            <w:r>
              <w:rPr>
                <w:rFonts w:ascii="宋体" w:eastAsia="宋体" w:hAnsi="宋体"/>
                <w:sz w:val="24"/>
                <w:szCs w:val="24"/>
              </w:rPr>
              <w:t>P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供电。</w:t>
            </w:r>
          </w:p>
        </w:tc>
      </w:tr>
      <w:tr w:rsidR="00024E0A" w:rsidTr="0043191E">
        <w:trPr>
          <w:cantSplit/>
          <w:trHeight w:val="1566"/>
          <w:jc w:val="center"/>
        </w:trPr>
        <w:tc>
          <w:tcPr>
            <w:tcW w:w="1314" w:type="dxa"/>
            <w:vMerge/>
          </w:tcPr>
          <w:p w:rsidR="00024E0A" w:rsidRDefault="00024E0A" w:rsidP="0043191E">
            <w:pPr>
              <w:spacing w:beforeLines="100" w:before="312" w:afterLines="50" w:after="156"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024E0A" w:rsidRDefault="00024E0A" w:rsidP="0043191E">
            <w:pPr>
              <w:spacing w:beforeLines="100" w:before="312" w:afterLines="50" w:after="156"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吸顶式A</w:t>
            </w:r>
            <w:r>
              <w:rPr>
                <w:rFonts w:ascii="宋体" w:eastAsia="宋体" w:hAnsi="宋体"/>
                <w:sz w:val="24"/>
                <w:szCs w:val="24"/>
              </w:rPr>
              <w:t>P</w:t>
            </w:r>
          </w:p>
        </w:tc>
        <w:tc>
          <w:tcPr>
            <w:tcW w:w="1367" w:type="dxa"/>
          </w:tcPr>
          <w:p w:rsidR="00024E0A" w:rsidRDefault="00024E0A" w:rsidP="0043191E">
            <w:pPr>
              <w:spacing w:beforeLines="100" w:before="312" w:afterLines="50" w:after="156" w:line="360" w:lineRule="auto"/>
              <w:ind w:firstLineChars="100" w:firstLine="241"/>
              <w:rPr>
                <w:rFonts w:ascii="宋体" w:eastAsia="宋体" w:hAnsi="宋体" w:hint="eastAsia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4472C4"/>
                <w:sz w:val="24"/>
                <w:szCs w:val="24"/>
              </w:rPr>
              <w:t>I</w:t>
            </w:r>
            <w:r>
              <w:rPr>
                <w:rFonts w:ascii="宋体" w:eastAsia="宋体" w:hAnsi="宋体"/>
                <w:b/>
                <w:bCs/>
                <w:color w:val="4472C4"/>
                <w:sz w:val="24"/>
                <w:szCs w:val="24"/>
              </w:rPr>
              <w:t>24</w:t>
            </w:r>
          </w:p>
        </w:tc>
        <w:tc>
          <w:tcPr>
            <w:tcW w:w="4580" w:type="dxa"/>
          </w:tcPr>
          <w:p w:rsidR="00024E0A" w:rsidRDefault="00024E0A" w:rsidP="0043191E">
            <w:pPr>
              <w:spacing w:beforeLines="100" w:before="312" w:afterLines="50" w:after="156"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标准</w:t>
            </w:r>
            <w:proofErr w:type="spellStart"/>
            <w:r>
              <w:rPr>
                <w:rFonts w:ascii="宋体" w:eastAsia="宋体" w:hAnsi="宋体"/>
                <w:sz w:val="24"/>
                <w:szCs w:val="24"/>
              </w:rPr>
              <w:t>PoE</w:t>
            </w:r>
            <w:proofErr w:type="spellEnd"/>
            <w:r>
              <w:rPr>
                <w:rFonts w:ascii="宋体" w:eastAsia="宋体" w:hAnsi="宋体"/>
                <w:sz w:val="24"/>
                <w:szCs w:val="24"/>
              </w:rPr>
              <w:t>、吸顶式，1200Mbps无线，WAVE2，支持被AC/路由器统一管理，支持SSID和VLAN绑定，多重抗干扰，外形简约大方。</w:t>
            </w:r>
          </w:p>
        </w:tc>
      </w:tr>
      <w:tr w:rsidR="00024E0A" w:rsidTr="0043191E">
        <w:trPr>
          <w:cantSplit/>
          <w:trHeight w:val="1566"/>
          <w:jc w:val="center"/>
        </w:trPr>
        <w:tc>
          <w:tcPr>
            <w:tcW w:w="1314" w:type="dxa"/>
            <w:vMerge/>
          </w:tcPr>
          <w:p w:rsidR="00024E0A" w:rsidRDefault="00024E0A" w:rsidP="0043191E">
            <w:pPr>
              <w:spacing w:beforeLines="100" w:before="312" w:afterLines="50" w:after="156"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024E0A" w:rsidRDefault="00024E0A" w:rsidP="0043191E">
            <w:pPr>
              <w:spacing w:beforeLines="100" w:before="312" w:afterLines="50" w:after="156"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面板AP</w:t>
            </w:r>
          </w:p>
        </w:tc>
        <w:tc>
          <w:tcPr>
            <w:tcW w:w="1367" w:type="dxa"/>
          </w:tcPr>
          <w:p w:rsidR="00024E0A" w:rsidRDefault="00024E0A" w:rsidP="0043191E">
            <w:pPr>
              <w:spacing w:beforeLines="100" w:before="312" w:afterLines="50" w:after="156" w:line="360" w:lineRule="auto"/>
              <w:jc w:val="center"/>
              <w:rPr>
                <w:rFonts w:ascii="宋体" w:eastAsia="宋体" w:hAnsi="宋体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4472C4"/>
                <w:sz w:val="24"/>
                <w:szCs w:val="24"/>
              </w:rPr>
              <w:t>W12</w:t>
            </w:r>
          </w:p>
        </w:tc>
        <w:tc>
          <w:tcPr>
            <w:tcW w:w="4580" w:type="dxa"/>
          </w:tcPr>
          <w:p w:rsidR="00024E0A" w:rsidRDefault="00024E0A" w:rsidP="0043191E">
            <w:pPr>
              <w:spacing w:beforeLines="100" w:before="312" w:afterLines="50" w:after="156"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标准</w:t>
            </w:r>
            <w:proofErr w:type="spellStart"/>
            <w:r>
              <w:rPr>
                <w:rFonts w:ascii="宋体" w:eastAsia="宋体" w:hAnsi="宋体"/>
                <w:sz w:val="24"/>
                <w:szCs w:val="24"/>
              </w:rPr>
              <w:t>PoE</w:t>
            </w:r>
            <w:proofErr w:type="spellEnd"/>
            <w:r>
              <w:rPr>
                <w:rFonts w:ascii="宋体" w:eastAsia="宋体" w:hAnsi="宋体"/>
                <w:sz w:val="24"/>
                <w:szCs w:val="24"/>
              </w:rPr>
              <w:t>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入墙</w:t>
            </w:r>
            <w:r>
              <w:rPr>
                <w:rFonts w:ascii="宋体" w:eastAsia="宋体" w:hAnsi="宋体"/>
                <w:sz w:val="24"/>
                <w:szCs w:val="24"/>
              </w:rPr>
              <w:t>式，1200Mbps无线，WAVE2，支持被AC/路由器统一管理，</w:t>
            </w:r>
          </w:p>
        </w:tc>
      </w:tr>
    </w:tbl>
    <w:p w:rsidR="00024E0A" w:rsidRDefault="00024E0A" w:rsidP="00024E0A">
      <w:pPr>
        <w:spacing w:beforeLines="50" w:before="156" w:line="360" w:lineRule="auto"/>
        <w:jc w:val="left"/>
        <w:rPr>
          <w:rFonts w:ascii="宋体" w:eastAsia="宋体" w:hAnsi="宋体" w:hint="eastAsia"/>
          <w:b/>
          <w:bCs/>
          <w:color w:val="000000"/>
          <w:szCs w:val="21"/>
          <w:shd w:val="clear" w:color="auto" w:fill="FFFFFF"/>
        </w:rPr>
      </w:pPr>
    </w:p>
    <w:p w:rsidR="00024E0A" w:rsidRDefault="00024E0A" w:rsidP="00024E0A">
      <w:pPr>
        <w:spacing w:beforeLines="50" w:before="156" w:line="360" w:lineRule="auto"/>
        <w:jc w:val="left"/>
        <w:rPr>
          <w:rFonts w:ascii="宋体" w:eastAsia="宋体" w:hAnsi="宋体" w:hint="eastAsia"/>
          <w:b/>
          <w:bCs/>
          <w:color w:val="000000"/>
          <w:szCs w:val="21"/>
          <w:shd w:val="clear" w:color="auto" w:fill="FFFFFF"/>
        </w:rPr>
      </w:pPr>
      <w:r>
        <w:rPr>
          <w:rFonts w:ascii="宋体" w:eastAsia="宋体" w:hAnsi="宋体" w:hint="eastAsia"/>
          <w:b/>
          <w:bCs/>
          <w:color w:val="000000"/>
          <w:szCs w:val="21"/>
          <w:shd w:val="clear" w:color="auto" w:fill="FFFFFF"/>
        </w:rPr>
        <w:t>核心交换机：可根据网络需求以及终端，业务实现情况选择管理型或者非管理型以及三层交换机等</w:t>
      </w:r>
    </w:p>
    <w:p w:rsidR="00024E0A" w:rsidRDefault="00024E0A" w:rsidP="00024E0A">
      <w:pPr>
        <w:spacing w:beforeLines="50" w:before="156" w:line="360" w:lineRule="auto"/>
        <w:jc w:val="left"/>
        <w:rPr>
          <w:rFonts w:ascii="宋体" w:eastAsia="宋体" w:hAnsi="宋体"/>
          <w:b/>
          <w:bCs/>
          <w:color w:val="000000"/>
          <w:szCs w:val="21"/>
          <w:shd w:val="clear" w:color="auto" w:fill="FFFFFF"/>
        </w:rPr>
      </w:pPr>
      <w:r>
        <w:rPr>
          <w:rFonts w:ascii="宋体" w:eastAsia="宋体" w:hAnsi="宋体" w:hint="eastAsia"/>
          <w:b/>
          <w:bCs/>
          <w:color w:val="000000"/>
          <w:szCs w:val="21"/>
          <w:shd w:val="clear" w:color="auto" w:fill="FFFFFF"/>
        </w:rPr>
        <w:t>可参考下列指导文档</w:t>
      </w:r>
    </w:p>
    <w:p w:rsidR="00024E0A" w:rsidRDefault="00024E0A" w:rsidP="00024E0A">
      <w:pPr>
        <w:spacing w:line="360" w:lineRule="auto"/>
        <w:jc w:val="left"/>
        <w:rPr>
          <w:rFonts w:ascii="宋体" w:eastAsia="宋体" w:hAnsi="宋体" w:hint="eastAsia"/>
          <w:b/>
          <w:bCs/>
          <w:color w:val="000000"/>
          <w:szCs w:val="21"/>
          <w:shd w:val="clear" w:color="auto" w:fill="FFFFFF"/>
        </w:rPr>
      </w:pPr>
      <w:r>
        <w:rPr>
          <w:rFonts w:ascii="宋体" w:eastAsia="宋体" w:hAnsi="宋体" w:hint="eastAsia"/>
          <w:b/>
          <w:bCs/>
          <w:color w:val="000000"/>
          <w:szCs w:val="21"/>
          <w:shd w:val="clear" w:color="auto" w:fill="FFFFFF"/>
        </w:rPr>
        <w:t>POE交换机选型：</w:t>
      </w:r>
    </w:p>
    <w:p w:rsidR="00024E0A" w:rsidRDefault="00024E0A" w:rsidP="00024E0A">
      <w:pPr>
        <w:spacing w:line="360" w:lineRule="auto"/>
        <w:jc w:val="left"/>
        <w:rPr>
          <w:rFonts w:ascii="宋体" w:eastAsia="宋体" w:hAnsi="宋体"/>
          <w:b/>
          <w:bCs/>
          <w:color w:val="000000"/>
          <w:szCs w:val="21"/>
          <w:shd w:val="clear" w:color="auto" w:fill="FFFFFF"/>
        </w:rPr>
      </w:pPr>
      <w:r>
        <w:rPr>
          <w:rFonts w:ascii="宋体" w:eastAsia="宋体" w:hAnsi="宋体" w:hint="eastAsia"/>
          <w:b/>
          <w:bCs/>
          <w:color w:val="000000"/>
          <w:szCs w:val="21"/>
          <w:shd w:val="clear" w:color="auto" w:fill="FFFFFF"/>
        </w:rPr>
        <w:lastRenderedPageBreak/>
        <w:t>参考下列指导文档</w:t>
      </w:r>
    </w:p>
    <w:p w:rsidR="009F0526" w:rsidRDefault="009F0526"/>
    <w:sectPr w:rsidR="009F052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5A" w:rsidRDefault="00B31F5A" w:rsidP="00024E0A">
      <w:r>
        <w:separator/>
      </w:r>
    </w:p>
  </w:endnote>
  <w:endnote w:type="continuationSeparator" w:id="0">
    <w:p w:rsidR="00B31F5A" w:rsidRDefault="00B31F5A" w:rsidP="0002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5A" w:rsidRDefault="00B31F5A" w:rsidP="00024E0A">
      <w:r>
        <w:separator/>
      </w:r>
    </w:p>
  </w:footnote>
  <w:footnote w:type="continuationSeparator" w:id="0">
    <w:p w:rsidR="00B31F5A" w:rsidRDefault="00B31F5A" w:rsidP="0002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926A42"/>
    <w:multiLevelType w:val="singleLevel"/>
    <w:tmpl w:val="B7926A42"/>
    <w:lvl w:ilvl="0">
      <w:start w:val="1"/>
      <w:numFmt w:val="decimal"/>
      <w:suff w:val="nothing"/>
      <w:lvlText w:val="%1、"/>
      <w:lvlJc w:val="left"/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yMjE0MrY0NjczMDNQ0lEKTi0uzszPAykwrAUA/wE5GywAAAA="/>
  </w:docVars>
  <w:rsids>
    <w:rsidRoot w:val="00BA1A65"/>
    <w:rsid w:val="00024E0A"/>
    <w:rsid w:val="009F0526"/>
    <w:rsid w:val="00B31F5A"/>
    <w:rsid w:val="00BA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0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4E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4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4E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4E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4E0A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0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4E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4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4E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4E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4E0A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ccx</dc:creator>
  <cp:keywords/>
  <dc:description/>
  <cp:lastModifiedBy>ccx</cp:lastModifiedBy>
  <cp:revision>2</cp:revision>
  <dcterms:created xsi:type="dcterms:W3CDTF">2021-03-26T09:22:00Z</dcterms:created>
  <dcterms:modified xsi:type="dcterms:W3CDTF">2021-03-26T09:22:00Z</dcterms:modified>
</cp:coreProperties>
</file>